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10486C" w14:textId="77777777" w:rsidR="004767CD" w:rsidRPr="00723519" w:rsidRDefault="004767CD" w:rsidP="004767CD">
      <w:pPr>
        <w:rPr>
          <w:rFonts w:ascii="Times New Roman" w:hAnsi="Times New Roman"/>
          <w:b/>
          <w:bCs/>
          <w:sz w:val="24"/>
          <w:szCs w:val="24"/>
        </w:rPr>
      </w:pPr>
    </w:p>
    <w:p w14:paraId="4ED75B75" w14:textId="77777777" w:rsidR="00AA5952" w:rsidRPr="002657B7" w:rsidRDefault="00AA5952" w:rsidP="00AA5952">
      <w:pPr>
        <w:tabs>
          <w:tab w:val="left" w:pos="8137"/>
        </w:tabs>
        <w:jc w:val="right"/>
        <w:rPr>
          <w:rFonts w:ascii="Times New Roman" w:hAnsi="Times New Roman"/>
          <w:sz w:val="24"/>
          <w:szCs w:val="24"/>
        </w:rPr>
      </w:pPr>
      <w:r w:rsidRPr="002657B7">
        <w:rPr>
          <w:rFonts w:ascii="Times New Roman" w:hAnsi="Times New Roman"/>
          <w:sz w:val="24"/>
          <w:szCs w:val="24"/>
        </w:rPr>
        <w:t>1 priedas</w:t>
      </w:r>
    </w:p>
    <w:p w14:paraId="1B5866D2" w14:textId="77777777" w:rsidR="00AA5952" w:rsidRDefault="00AA5952" w:rsidP="004767CD">
      <w:pPr>
        <w:jc w:val="center"/>
        <w:rPr>
          <w:rFonts w:ascii="Times New Roman" w:hAnsi="Times New Roman"/>
          <w:b/>
          <w:bCs/>
          <w:sz w:val="24"/>
          <w:szCs w:val="24"/>
        </w:rPr>
      </w:pPr>
      <w:bookmarkStart w:id="0" w:name="_Hlk199933132"/>
      <w:r>
        <w:rPr>
          <w:rFonts w:ascii="Times New Roman" w:hAnsi="Times New Roman"/>
          <w:b/>
          <w:bCs/>
          <w:sz w:val="24"/>
          <w:szCs w:val="24"/>
        </w:rPr>
        <w:t xml:space="preserve">LICENCIJŲ NUOMOS </w:t>
      </w:r>
      <w:bookmarkEnd w:id="0"/>
    </w:p>
    <w:p w14:paraId="279763EB" w14:textId="5A2A1444" w:rsidR="004767CD" w:rsidRPr="00723519" w:rsidRDefault="004767CD" w:rsidP="004767CD">
      <w:pPr>
        <w:jc w:val="center"/>
        <w:rPr>
          <w:rFonts w:ascii="Times New Roman" w:hAnsi="Times New Roman"/>
          <w:b/>
          <w:bCs/>
          <w:sz w:val="24"/>
          <w:szCs w:val="24"/>
        </w:rPr>
      </w:pPr>
      <w:r w:rsidRPr="00723519">
        <w:rPr>
          <w:rFonts w:ascii="Times New Roman" w:hAnsi="Times New Roman"/>
          <w:b/>
          <w:bCs/>
          <w:sz w:val="24"/>
          <w:szCs w:val="24"/>
        </w:rPr>
        <w:t>TECHNINĖ SPECIFIKACIJA</w:t>
      </w:r>
    </w:p>
    <w:p w14:paraId="1D8B003E" w14:textId="2C33528D" w:rsidR="004767CD" w:rsidRPr="000A41ED" w:rsidRDefault="000A41ED" w:rsidP="000A41ED">
      <w:pPr>
        <w:spacing w:after="200" w:line="276" w:lineRule="auto"/>
        <w:rPr>
          <w:rFonts w:ascii="Times New Roman" w:eastAsia="Times New Roman" w:hAnsi="Times New Roman"/>
          <w:b/>
          <w:lang w:eastAsia="en-US"/>
        </w:rPr>
      </w:pPr>
      <w:r w:rsidRPr="00723519">
        <w:rPr>
          <w:rFonts w:ascii="Times New Roman" w:eastAsia="Times New Roman" w:hAnsi="Times New Roman"/>
          <w:b/>
          <w:lang w:eastAsia="en-US"/>
        </w:rPr>
        <w:t>Techniniai reikalavimai licencijoms</w:t>
      </w:r>
      <w:r w:rsidR="00AA5952">
        <w:rPr>
          <w:rFonts w:ascii="Times New Roman" w:eastAsia="Times New Roman" w:hAnsi="Times New Roman"/>
          <w:b/>
          <w:lang w:eastAsia="en-US"/>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2279"/>
        <w:gridCol w:w="6793"/>
      </w:tblGrid>
      <w:tr w:rsidR="004767CD" w:rsidRPr="00723519" w14:paraId="453D1BAB"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hideMark/>
          </w:tcPr>
          <w:p w14:paraId="789509FC" w14:textId="77777777" w:rsidR="004767CD" w:rsidRPr="00723519" w:rsidRDefault="004767CD" w:rsidP="00663BE1">
            <w:pPr>
              <w:tabs>
                <w:tab w:val="left" w:pos="1077"/>
              </w:tabs>
              <w:spacing w:after="0" w:line="240" w:lineRule="auto"/>
              <w:rPr>
                <w:rFonts w:ascii="Times New Roman" w:eastAsia="Times New Roman" w:hAnsi="Times New Roman"/>
                <w:snapToGrid w:val="0"/>
                <w:lang w:eastAsia="en-US"/>
              </w:rPr>
            </w:pPr>
            <w:r w:rsidRPr="00723519">
              <w:rPr>
                <w:rFonts w:ascii="Times New Roman" w:eastAsia="Times New Roman" w:hAnsi="Times New Roman"/>
                <w:snapToGrid w:val="0"/>
                <w:lang w:eastAsia="en-US"/>
              </w:rPr>
              <w:t>Eil. Nr.</w:t>
            </w:r>
          </w:p>
        </w:tc>
        <w:tc>
          <w:tcPr>
            <w:tcW w:w="2279" w:type="dxa"/>
            <w:tcBorders>
              <w:top w:val="single" w:sz="4" w:space="0" w:color="auto"/>
              <w:left w:val="single" w:sz="4" w:space="0" w:color="auto"/>
              <w:bottom w:val="single" w:sz="4" w:space="0" w:color="auto"/>
              <w:right w:val="single" w:sz="4" w:space="0" w:color="auto"/>
            </w:tcBorders>
            <w:hideMark/>
          </w:tcPr>
          <w:p w14:paraId="08AD02FC" w14:textId="77777777" w:rsidR="004767CD" w:rsidRPr="00723519" w:rsidRDefault="004767CD" w:rsidP="00663BE1">
            <w:pPr>
              <w:tabs>
                <w:tab w:val="left" w:pos="1077"/>
              </w:tabs>
              <w:spacing w:after="0" w:line="240" w:lineRule="auto"/>
              <w:rPr>
                <w:rFonts w:ascii="Times New Roman" w:eastAsia="Times New Roman" w:hAnsi="Times New Roman"/>
                <w:snapToGrid w:val="0"/>
                <w:lang w:eastAsia="en-US"/>
              </w:rPr>
            </w:pPr>
            <w:r w:rsidRPr="00723519">
              <w:rPr>
                <w:rFonts w:ascii="Times New Roman" w:eastAsia="Times New Roman" w:hAnsi="Times New Roman"/>
                <w:snapToGrid w:val="0"/>
                <w:lang w:eastAsia="en-US"/>
              </w:rPr>
              <w:t>Rodiklis</w:t>
            </w:r>
          </w:p>
        </w:tc>
        <w:tc>
          <w:tcPr>
            <w:tcW w:w="6793" w:type="dxa"/>
            <w:tcBorders>
              <w:top w:val="single" w:sz="4" w:space="0" w:color="auto"/>
              <w:left w:val="single" w:sz="4" w:space="0" w:color="auto"/>
              <w:bottom w:val="single" w:sz="4" w:space="0" w:color="auto"/>
              <w:right w:val="single" w:sz="4" w:space="0" w:color="auto"/>
            </w:tcBorders>
            <w:hideMark/>
          </w:tcPr>
          <w:p w14:paraId="70582987" w14:textId="77777777" w:rsidR="004767CD" w:rsidRPr="00723519" w:rsidRDefault="004767CD" w:rsidP="00663BE1">
            <w:pPr>
              <w:tabs>
                <w:tab w:val="left" w:pos="1077"/>
              </w:tabs>
              <w:spacing w:after="0" w:line="240" w:lineRule="auto"/>
              <w:rPr>
                <w:rFonts w:ascii="Times New Roman" w:eastAsia="Times New Roman" w:hAnsi="Times New Roman"/>
                <w:snapToGrid w:val="0"/>
                <w:lang w:eastAsia="en-US"/>
              </w:rPr>
            </w:pPr>
            <w:r w:rsidRPr="00723519">
              <w:rPr>
                <w:rFonts w:ascii="Times New Roman" w:eastAsia="Times New Roman" w:hAnsi="Times New Roman"/>
                <w:snapToGrid w:val="0"/>
                <w:lang w:eastAsia="en-US"/>
              </w:rPr>
              <w:t>Siūloma reikšmė</w:t>
            </w:r>
          </w:p>
          <w:p w14:paraId="013E11CA" w14:textId="77777777" w:rsidR="004767CD" w:rsidRPr="00723519" w:rsidRDefault="004767CD" w:rsidP="00663BE1">
            <w:pPr>
              <w:tabs>
                <w:tab w:val="left" w:pos="1077"/>
              </w:tabs>
              <w:spacing w:after="0" w:line="240" w:lineRule="auto"/>
              <w:rPr>
                <w:rFonts w:ascii="Times New Roman" w:eastAsia="Times New Roman" w:hAnsi="Times New Roman"/>
                <w:i/>
                <w:snapToGrid w:val="0"/>
                <w:lang w:eastAsia="en-US"/>
              </w:rPr>
            </w:pPr>
            <w:r w:rsidRPr="00723519">
              <w:rPr>
                <w:rFonts w:ascii="Times New Roman" w:eastAsia="Times New Roman" w:hAnsi="Times New Roman"/>
                <w:i/>
                <w:snapToGrid w:val="0"/>
                <w:lang w:eastAsia="en-US"/>
              </w:rPr>
              <w:t>(nurodo tiekėjas)</w:t>
            </w:r>
          </w:p>
        </w:tc>
      </w:tr>
      <w:tr w:rsidR="004767CD" w:rsidRPr="00723519" w14:paraId="3B740989"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545B4C2F" w14:textId="77777777" w:rsidR="004767CD" w:rsidRPr="00723519" w:rsidRDefault="004767CD" w:rsidP="00663BE1">
            <w:pPr>
              <w:numPr>
                <w:ilvl w:val="0"/>
                <w:numId w:val="2"/>
              </w:numPr>
              <w:tabs>
                <w:tab w:val="left" w:pos="1077"/>
              </w:tabs>
              <w:spacing w:after="0" w:line="256" w:lineRule="auto"/>
              <w:ind w:hanging="688"/>
              <w:rPr>
                <w:rFonts w:ascii="Times New Roman" w:eastAsia="Times New Roman" w:hAnsi="Times New Roman"/>
                <w:b/>
                <w:snapToGrid w:val="0"/>
              </w:rPr>
            </w:pPr>
          </w:p>
        </w:tc>
        <w:tc>
          <w:tcPr>
            <w:tcW w:w="9072" w:type="dxa"/>
            <w:gridSpan w:val="2"/>
            <w:tcBorders>
              <w:top w:val="single" w:sz="4" w:space="0" w:color="auto"/>
              <w:left w:val="single" w:sz="4" w:space="0" w:color="auto"/>
              <w:bottom w:val="single" w:sz="4" w:space="0" w:color="auto"/>
              <w:right w:val="single" w:sz="4" w:space="0" w:color="auto"/>
            </w:tcBorders>
            <w:hideMark/>
          </w:tcPr>
          <w:p w14:paraId="4D867CF1" w14:textId="77777777" w:rsidR="004767CD" w:rsidRPr="00723519" w:rsidRDefault="004767CD" w:rsidP="00663BE1">
            <w:pPr>
              <w:tabs>
                <w:tab w:val="left" w:pos="1077"/>
              </w:tabs>
              <w:spacing w:after="0" w:line="240" w:lineRule="auto"/>
              <w:rPr>
                <w:rFonts w:ascii="Times New Roman" w:eastAsia="Times New Roman" w:hAnsi="Times New Roman"/>
                <w:b/>
                <w:bCs/>
                <w:snapToGrid w:val="0"/>
                <w:lang w:eastAsia="en-US"/>
              </w:rPr>
            </w:pPr>
            <w:r w:rsidRPr="00723519">
              <w:rPr>
                <w:rFonts w:ascii="Times New Roman" w:eastAsia="Times New Roman" w:hAnsi="Times New Roman"/>
                <w:b/>
                <w:bCs/>
                <w:lang w:eastAsia="en-US"/>
              </w:rPr>
              <w:t>Microsoft Windows Enterprise Upgrade tipo arba lygiavertė licencija (naujausia gamintojo paskelbta versija)</w:t>
            </w:r>
          </w:p>
        </w:tc>
      </w:tr>
      <w:tr w:rsidR="004767CD" w:rsidRPr="00723519" w14:paraId="75702B8A"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6D9E9A65" w14:textId="77777777" w:rsidR="004767CD" w:rsidRPr="00723519" w:rsidRDefault="004767CD" w:rsidP="00663BE1">
            <w:pPr>
              <w:numPr>
                <w:ilvl w:val="1"/>
                <w:numId w:val="2"/>
              </w:numPr>
              <w:spacing w:after="0" w:line="256" w:lineRule="auto"/>
              <w:ind w:hanging="688"/>
              <w:rPr>
                <w:rFonts w:ascii="Times New Roman" w:eastAsia="Times New Roman" w:hAnsi="Times New Roman"/>
                <w:snapToGrid w:val="0"/>
              </w:rPr>
            </w:pPr>
          </w:p>
        </w:tc>
        <w:tc>
          <w:tcPr>
            <w:tcW w:w="2279" w:type="dxa"/>
            <w:tcBorders>
              <w:top w:val="single" w:sz="4" w:space="0" w:color="auto"/>
              <w:left w:val="single" w:sz="4" w:space="0" w:color="auto"/>
              <w:bottom w:val="single" w:sz="4" w:space="0" w:color="auto"/>
              <w:right w:val="single" w:sz="4" w:space="0" w:color="auto"/>
            </w:tcBorders>
            <w:hideMark/>
          </w:tcPr>
          <w:p w14:paraId="7895F56C" w14:textId="77777777" w:rsidR="004767CD" w:rsidRPr="00723519" w:rsidRDefault="004767CD" w:rsidP="00663BE1">
            <w:pPr>
              <w:spacing w:after="0" w:line="240" w:lineRule="auto"/>
              <w:rPr>
                <w:rFonts w:ascii="Times New Roman" w:eastAsia="Times New Roman" w:hAnsi="Times New Roman"/>
                <w:snapToGrid w:val="0"/>
                <w:lang w:eastAsia="en-US"/>
              </w:rPr>
            </w:pPr>
            <w:r w:rsidRPr="00723519">
              <w:rPr>
                <w:rFonts w:ascii="Times New Roman" w:eastAsia="Times New Roman" w:hAnsi="Times New Roman"/>
                <w:snapToGrid w:val="0"/>
                <w:lang w:eastAsia="en-US"/>
              </w:rPr>
              <w:t>Gamintojas</w:t>
            </w:r>
          </w:p>
        </w:tc>
        <w:tc>
          <w:tcPr>
            <w:tcW w:w="6793" w:type="dxa"/>
            <w:tcBorders>
              <w:top w:val="single" w:sz="4" w:space="0" w:color="auto"/>
              <w:left w:val="single" w:sz="4" w:space="0" w:color="auto"/>
              <w:bottom w:val="single" w:sz="4" w:space="0" w:color="auto"/>
              <w:right w:val="single" w:sz="4" w:space="0" w:color="auto"/>
            </w:tcBorders>
          </w:tcPr>
          <w:p w14:paraId="2BF51D42" w14:textId="77777777" w:rsidR="004767CD" w:rsidRPr="00723519" w:rsidRDefault="004767CD" w:rsidP="00663BE1">
            <w:pPr>
              <w:spacing w:after="0" w:line="240" w:lineRule="auto"/>
              <w:rPr>
                <w:rFonts w:ascii="Times New Roman" w:eastAsia="Times New Roman" w:hAnsi="Times New Roman"/>
                <w:snapToGrid w:val="0"/>
                <w:lang w:eastAsia="en-US"/>
              </w:rPr>
            </w:pPr>
          </w:p>
        </w:tc>
      </w:tr>
      <w:tr w:rsidR="004767CD" w:rsidRPr="00723519" w14:paraId="77F9AFA9"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6B4340AC" w14:textId="77777777" w:rsidR="004767CD" w:rsidRPr="00723519" w:rsidRDefault="004767CD" w:rsidP="00663BE1">
            <w:pPr>
              <w:numPr>
                <w:ilvl w:val="1"/>
                <w:numId w:val="2"/>
              </w:numPr>
              <w:spacing w:after="0" w:line="256" w:lineRule="auto"/>
              <w:ind w:hanging="688"/>
              <w:rPr>
                <w:rFonts w:ascii="Times New Roman" w:eastAsia="Times New Roman" w:hAnsi="Times New Roman"/>
                <w:snapToGrid w:val="0"/>
              </w:rPr>
            </w:pPr>
          </w:p>
        </w:tc>
        <w:tc>
          <w:tcPr>
            <w:tcW w:w="2279" w:type="dxa"/>
            <w:tcBorders>
              <w:top w:val="single" w:sz="4" w:space="0" w:color="auto"/>
              <w:left w:val="single" w:sz="4" w:space="0" w:color="auto"/>
              <w:bottom w:val="single" w:sz="4" w:space="0" w:color="auto"/>
              <w:right w:val="single" w:sz="4" w:space="0" w:color="auto"/>
            </w:tcBorders>
            <w:hideMark/>
          </w:tcPr>
          <w:p w14:paraId="0E14E3EC" w14:textId="77777777" w:rsidR="004767CD" w:rsidRPr="00723519" w:rsidRDefault="004767CD" w:rsidP="00663BE1">
            <w:pPr>
              <w:spacing w:after="0" w:line="240" w:lineRule="auto"/>
              <w:rPr>
                <w:rFonts w:ascii="Times New Roman" w:eastAsia="Times New Roman" w:hAnsi="Times New Roman"/>
                <w:snapToGrid w:val="0"/>
                <w:lang w:eastAsia="en-US"/>
              </w:rPr>
            </w:pPr>
            <w:r w:rsidRPr="00723519">
              <w:rPr>
                <w:rFonts w:ascii="Times New Roman" w:eastAsia="Times New Roman" w:hAnsi="Times New Roman"/>
                <w:snapToGrid w:val="0"/>
                <w:lang w:eastAsia="en-US"/>
              </w:rPr>
              <w:t>Pavadinimas</w:t>
            </w:r>
          </w:p>
        </w:tc>
        <w:tc>
          <w:tcPr>
            <w:tcW w:w="6793" w:type="dxa"/>
            <w:tcBorders>
              <w:top w:val="single" w:sz="4" w:space="0" w:color="auto"/>
              <w:left w:val="single" w:sz="4" w:space="0" w:color="auto"/>
              <w:bottom w:val="single" w:sz="4" w:space="0" w:color="auto"/>
              <w:right w:val="single" w:sz="4" w:space="0" w:color="auto"/>
            </w:tcBorders>
          </w:tcPr>
          <w:p w14:paraId="52789BB1" w14:textId="77777777" w:rsidR="004767CD" w:rsidRPr="00723519" w:rsidRDefault="004767CD" w:rsidP="00663BE1">
            <w:pPr>
              <w:spacing w:after="0" w:line="240" w:lineRule="auto"/>
              <w:rPr>
                <w:rFonts w:ascii="Times New Roman" w:eastAsia="Times New Roman" w:hAnsi="Times New Roman"/>
                <w:snapToGrid w:val="0"/>
                <w:lang w:eastAsia="en-US"/>
              </w:rPr>
            </w:pPr>
          </w:p>
        </w:tc>
      </w:tr>
      <w:tr w:rsidR="004767CD" w:rsidRPr="00723519" w14:paraId="7BD0148F"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40D4E8D8" w14:textId="77777777" w:rsidR="004767CD" w:rsidRPr="00723519" w:rsidRDefault="004767CD" w:rsidP="00663BE1">
            <w:pPr>
              <w:numPr>
                <w:ilvl w:val="1"/>
                <w:numId w:val="2"/>
              </w:numPr>
              <w:spacing w:after="0" w:line="256" w:lineRule="auto"/>
              <w:ind w:hanging="688"/>
              <w:rPr>
                <w:rFonts w:ascii="Times New Roman" w:eastAsia="Times New Roman" w:hAnsi="Times New Roman"/>
                <w:snapToGrid w:val="0"/>
              </w:rPr>
            </w:pPr>
          </w:p>
        </w:tc>
        <w:tc>
          <w:tcPr>
            <w:tcW w:w="2279" w:type="dxa"/>
            <w:tcBorders>
              <w:top w:val="single" w:sz="4" w:space="0" w:color="auto"/>
              <w:left w:val="single" w:sz="4" w:space="0" w:color="auto"/>
              <w:bottom w:val="single" w:sz="4" w:space="0" w:color="auto"/>
              <w:right w:val="single" w:sz="4" w:space="0" w:color="auto"/>
            </w:tcBorders>
            <w:hideMark/>
          </w:tcPr>
          <w:p w14:paraId="42F58973"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snapToGrid w:val="0"/>
                <w:lang w:eastAsia="en-US"/>
              </w:rPr>
              <w:t>Programinės įrangos gamintojo kodas (angl. Part Number)</w:t>
            </w:r>
          </w:p>
        </w:tc>
        <w:tc>
          <w:tcPr>
            <w:tcW w:w="6793" w:type="dxa"/>
            <w:tcBorders>
              <w:top w:val="single" w:sz="4" w:space="0" w:color="auto"/>
              <w:left w:val="single" w:sz="4" w:space="0" w:color="auto"/>
              <w:bottom w:val="single" w:sz="4" w:space="0" w:color="auto"/>
              <w:right w:val="single" w:sz="4" w:space="0" w:color="auto"/>
            </w:tcBorders>
          </w:tcPr>
          <w:p w14:paraId="60A6D897" w14:textId="77777777" w:rsidR="004767CD" w:rsidRPr="00723519" w:rsidRDefault="004767CD" w:rsidP="00663BE1">
            <w:pPr>
              <w:spacing w:after="0" w:line="240" w:lineRule="auto"/>
              <w:rPr>
                <w:rFonts w:ascii="Times New Roman" w:eastAsia="Times New Roman" w:hAnsi="Times New Roman"/>
                <w:snapToGrid w:val="0"/>
                <w:lang w:eastAsia="en-US"/>
              </w:rPr>
            </w:pPr>
          </w:p>
        </w:tc>
      </w:tr>
      <w:tr w:rsidR="004767CD" w:rsidRPr="00723519" w14:paraId="4F8B0675"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78B1ADE1" w14:textId="77777777" w:rsidR="004767CD" w:rsidRPr="00723519" w:rsidRDefault="004767CD" w:rsidP="00663BE1">
            <w:pPr>
              <w:numPr>
                <w:ilvl w:val="1"/>
                <w:numId w:val="2"/>
              </w:numPr>
              <w:spacing w:after="0" w:line="256" w:lineRule="auto"/>
              <w:ind w:hanging="688"/>
              <w:rPr>
                <w:rFonts w:ascii="Times New Roman" w:eastAsia="Times New Roman" w:hAnsi="Times New Roman"/>
                <w:snapToGrid w:val="0"/>
              </w:rPr>
            </w:pPr>
          </w:p>
        </w:tc>
        <w:tc>
          <w:tcPr>
            <w:tcW w:w="2279" w:type="dxa"/>
            <w:tcBorders>
              <w:top w:val="single" w:sz="4" w:space="0" w:color="auto"/>
              <w:left w:val="single" w:sz="4" w:space="0" w:color="auto"/>
              <w:bottom w:val="single" w:sz="4" w:space="0" w:color="auto"/>
              <w:right w:val="single" w:sz="4" w:space="0" w:color="auto"/>
            </w:tcBorders>
            <w:hideMark/>
          </w:tcPr>
          <w:p w14:paraId="53687B5C" w14:textId="77777777" w:rsidR="004767CD" w:rsidRPr="00723519" w:rsidRDefault="004767CD" w:rsidP="00663BE1">
            <w:pPr>
              <w:spacing w:after="0" w:line="240" w:lineRule="auto"/>
              <w:rPr>
                <w:rFonts w:ascii="Times New Roman" w:eastAsia="Times New Roman" w:hAnsi="Times New Roman"/>
                <w:snapToGrid w:val="0"/>
                <w:lang w:eastAsia="en-US"/>
              </w:rPr>
            </w:pPr>
            <w:r w:rsidRPr="00723519">
              <w:rPr>
                <w:rFonts w:ascii="Times New Roman" w:eastAsia="Times New Roman" w:hAnsi="Times New Roman"/>
                <w:lang w:eastAsia="en-US"/>
              </w:rPr>
              <w:t>Palaikoma operacinė sistema</w:t>
            </w:r>
          </w:p>
        </w:tc>
        <w:tc>
          <w:tcPr>
            <w:tcW w:w="6793" w:type="dxa"/>
            <w:tcBorders>
              <w:top w:val="single" w:sz="4" w:space="0" w:color="auto"/>
              <w:left w:val="single" w:sz="4" w:space="0" w:color="auto"/>
              <w:bottom w:val="single" w:sz="4" w:space="0" w:color="auto"/>
              <w:right w:val="single" w:sz="4" w:space="0" w:color="auto"/>
            </w:tcBorders>
            <w:hideMark/>
          </w:tcPr>
          <w:p w14:paraId="6A51648B" w14:textId="77777777" w:rsidR="004767CD" w:rsidRPr="00723519" w:rsidRDefault="004767CD" w:rsidP="00663BE1">
            <w:pPr>
              <w:spacing w:after="0" w:line="254" w:lineRule="auto"/>
              <w:rPr>
                <w:rFonts w:ascii="Times New Roman" w:eastAsia="Times New Roman" w:hAnsi="Times New Roman"/>
                <w:snapToGrid w:val="0"/>
                <w:lang w:eastAsia="en-US"/>
              </w:rPr>
            </w:pPr>
            <w:r w:rsidRPr="00723519">
              <w:rPr>
                <w:rFonts w:ascii="Times New Roman" w:eastAsia="Times New Roman" w:hAnsi="Times New Roman"/>
                <w:lang w:eastAsia="en-US"/>
              </w:rPr>
              <w:t>Windows 10/11</w:t>
            </w:r>
          </w:p>
        </w:tc>
      </w:tr>
      <w:tr w:rsidR="004767CD" w:rsidRPr="00723519" w14:paraId="71101633"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238387CE" w14:textId="77777777" w:rsidR="004767CD" w:rsidRPr="00723519" w:rsidRDefault="004767CD" w:rsidP="00663BE1">
            <w:pPr>
              <w:numPr>
                <w:ilvl w:val="1"/>
                <w:numId w:val="2"/>
              </w:numPr>
              <w:spacing w:after="0" w:line="256" w:lineRule="auto"/>
              <w:ind w:hanging="688"/>
              <w:rPr>
                <w:rFonts w:ascii="Times New Roman" w:eastAsia="Times New Roman" w:hAnsi="Times New Roman"/>
                <w:snapToGrid w:val="0"/>
              </w:rPr>
            </w:pPr>
          </w:p>
        </w:tc>
        <w:tc>
          <w:tcPr>
            <w:tcW w:w="2279" w:type="dxa"/>
            <w:tcBorders>
              <w:top w:val="single" w:sz="4" w:space="0" w:color="auto"/>
              <w:left w:val="single" w:sz="4" w:space="0" w:color="auto"/>
              <w:bottom w:val="single" w:sz="4" w:space="0" w:color="auto"/>
              <w:right w:val="single" w:sz="4" w:space="0" w:color="auto"/>
            </w:tcBorders>
            <w:hideMark/>
          </w:tcPr>
          <w:p w14:paraId="07FDA063" w14:textId="77777777" w:rsidR="004767CD" w:rsidRPr="00723519" w:rsidRDefault="004767CD" w:rsidP="00663BE1">
            <w:pPr>
              <w:spacing w:after="0" w:line="240" w:lineRule="auto"/>
              <w:rPr>
                <w:rFonts w:ascii="Times New Roman" w:eastAsia="Times New Roman" w:hAnsi="Times New Roman"/>
                <w:snapToGrid w:val="0"/>
                <w:lang w:eastAsia="en-US"/>
              </w:rPr>
            </w:pPr>
            <w:r w:rsidRPr="00723519">
              <w:rPr>
                <w:rFonts w:ascii="Times New Roman" w:eastAsia="Times New Roman" w:hAnsi="Times New Roman"/>
                <w:lang w:eastAsia="en-US"/>
              </w:rPr>
              <w:t>Funkcionalumo reikalavimai</w:t>
            </w:r>
          </w:p>
        </w:tc>
        <w:tc>
          <w:tcPr>
            <w:tcW w:w="6793" w:type="dxa"/>
            <w:tcBorders>
              <w:top w:val="single" w:sz="4" w:space="0" w:color="auto"/>
              <w:left w:val="single" w:sz="4" w:space="0" w:color="auto"/>
              <w:bottom w:val="single" w:sz="4" w:space="0" w:color="auto"/>
              <w:right w:val="single" w:sz="4" w:space="0" w:color="auto"/>
            </w:tcBorders>
            <w:hideMark/>
          </w:tcPr>
          <w:p w14:paraId="27FEB26F" w14:textId="77777777" w:rsidR="004767CD" w:rsidRPr="00723519" w:rsidRDefault="004767CD" w:rsidP="00663BE1">
            <w:pPr>
              <w:spacing w:after="0" w:line="240" w:lineRule="auto"/>
              <w:rPr>
                <w:rFonts w:ascii="Times New Roman" w:eastAsia="Times New Roman" w:hAnsi="Times New Roman"/>
                <w:snapToGrid w:val="0"/>
                <w:lang w:eastAsia="en-US"/>
              </w:rPr>
            </w:pPr>
            <w:r w:rsidRPr="00723519">
              <w:rPr>
                <w:rFonts w:ascii="Times New Roman" w:eastAsia="Times New Roman" w:hAnsi="Times New Roman"/>
                <w:lang w:eastAsia="en-US"/>
              </w:rPr>
              <w:t>Operacinės sistemos atnaujinimas. Integruotos disko, failų integralumo tikrinimo priemonės. Automatinis disko klaidų taisymas. Integruotas nuotolinio prisijungimo su VPN palaikymas. Integruota failų ir naudotojo duomenų archyvavimo posistemė. Failų versijavimas (šešėlinių kopijų kūrimas). Integruotas asmeninių duomenų valdymas, kredencialų tvarkymas. Integruotos duomenų, vidinių ir išorinių laikmenų ir bylų šifravimo priemonės. Integruotos priemonės, leidžiančios dirbti atsijungus nuo kompiuterių tinklo (Offline aplankai). Integruotos nuotolinės pagalbos priemonės. Automatinis/rankinis operacinės sistemos ir biuro programų paketo atnaujinimas iš firmos-gamintojos svetainės. Galimybė centralizuotai vykdyti operacinės sistemos ir taikomųjų programų įdiegimą darbo vietoje. Galimybė centralizuotai, katalogo tarnybos ir operacinės sistemos priemonėmis, vykdyti taikomųjų programų įdiegimo ir paleidimo kontrolę (pvz. uždrausti taikomųjų programų įdiegimą ir paleidimą darbo vietoje). Turi gamintojo numatytą galimybę naudotis Windows Thin PC programine įranga. Turi teisę naudoti ankstesnes operacinės sistemos versijas (angl. downgrade rights), turi teisę naudoti virtualioje darbo vietos aplinkoje, turi teisę naudoti darbo vietos optimizavimo įrankius (angl. Microsoft Desktop Optimization Pack). Yra suteiktas MAK ir KMS raktas centralizuotai aktyvacijai.</w:t>
            </w:r>
          </w:p>
        </w:tc>
      </w:tr>
      <w:tr w:rsidR="004767CD" w:rsidRPr="00723519" w14:paraId="22919549"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1130A67B" w14:textId="77777777" w:rsidR="004767CD" w:rsidRPr="00723519" w:rsidRDefault="004767CD" w:rsidP="00663BE1">
            <w:pPr>
              <w:numPr>
                <w:ilvl w:val="1"/>
                <w:numId w:val="2"/>
              </w:numPr>
              <w:spacing w:after="0" w:line="256" w:lineRule="auto"/>
              <w:ind w:hanging="688"/>
              <w:rPr>
                <w:rFonts w:ascii="Times New Roman" w:eastAsia="Times New Roman" w:hAnsi="Times New Roman"/>
                <w:snapToGrid w:val="0"/>
              </w:rPr>
            </w:pPr>
          </w:p>
        </w:tc>
        <w:tc>
          <w:tcPr>
            <w:tcW w:w="2279" w:type="dxa"/>
            <w:tcBorders>
              <w:top w:val="single" w:sz="4" w:space="0" w:color="auto"/>
              <w:left w:val="single" w:sz="4" w:space="0" w:color="auto"/>
              <w:bottom w:val="single" w:sz="4" w:space="0" w:color="auto"/>
              <w:right w:val="single" w:sz="4" w:space="0" w:color="auto"/>
            </w:tcBorders>
            <w:hideMark/>
          </w:tcPr>
          <w:p w14:paraId="126F6B38" w14:textId="77777777" w:rsidR="004767CD" w:rsidRPr="00723519" w:rsidRDefault="004767CD" w:rsidP="00663BE1">
            <w:pPr>
              <w:spacing w:after="0" w:line="240" w:lineRule="auto"/>
              <w:rPr>
                <w:rFonts w:ascii="Times New Roman" w:eastAsia="Times New Roman" w:hAnsi="Times New Roman"/>
                <w:snapToGrid w:val="0"/>
                <w:lang w:eastAsia="en-US"/>
              </w:rPr>
            </w:pPr>
            <w:r w:rsidRPr="00723519">
              <w:rPr>
                <w:rFonts w:ascii="Times New Roman" w:eastAsia="Times New Roman" w:hAnsi="Times New Roman"/>
                <w:lang w:eastAsia="en-US"/>
              </w:rPr>
              <w:t>Centralizuotas vartotojų tvarkymas</w:t>
            </w:r>
          </w:p>
        </w:tc>
        <w:tc>
          <w:tcPr>
            <w:tcW w:w="6793" w:type="dxa"/>
            <w:tcBorders>
              <w:top w:val="single" w:sz="4" w:space="0" w:color="auto"/>
              <w:left w:val="single" w:sz="4" w:space="0" w:color="auto"/>
              <w:bottom w:val="single" w:sz="4" w:space="0" w:color="auto"/>
              <w:right w:val="single" w:sz="4" w:space="0" w:color="auto"/>
            </w:tcBorders>
            <w:hideMark/>
          </w:tcPr>
          <w:p w14:paraId="5770EF1A" w14:textId="77777777" w:rsidR="004767CD" w:rsidRPr="00723519" w:rsidRDefault="004767CD" w:rsidP="00663BE1">
            <w:pPr>
              <w:spacing w:after="0" w:line="240" w:lineRule="auto"/>
              <w:rPr>
                <w:rFonts w:ascii="Times New Roman" w:eastAsia="Times New Roman" w:hAnsi="Times New Roman"/>
                <w:snapToGrid w:val="0"/>
                <w:lang w:eastAsia="en-US"/>
              </w:rPr>
            </w:pPr>
            <w:r w:rsidRPr="00723519">
              <w:rPr>
                <w:rFonts w:ascii="Times New Roman" w:eastAsia="Times New Roman" w:hAnsi="Times New Roman"/>
                <w:lang w:eastAsia="en-US"/>
              </w:rPr>
              <w:t>Yra galimybė jungtis vartotojams, registruotiems MS Active Directory sistemoje</w:t>
            </w:r>
          </w:p>
        </w:tc>
      </w:tr>
      <w:tr w:rsidR="004767CD" w:rsidRPr="00723519" w14:paraId="59F07A12"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4618C705" w14:textId="77777777" w:rsidR="004767CD" w:rsidRPr="00723519" w:rsidRDefault="004767CD" w:rsidP="00663BE1">
            <w:pPr>
              <w:numPr>
                <w:ilvl w:val="1"/>
                <w:numId w:val="2"/>
              </w:numPr>
              <w:spacing w:after="0" w:line="256" w:lineRule="auto"/>
              <w:ind w:hanging="688"/>
              <w:rPr>
                <w:rFonts w:ascii="Times New Roman" w:eastAsia="Times New Roman" w:hAnsi="Times New Roman"/>
                <w:snapToGrid w:val="0"/>
              </w:rPr>
            </w:pPr>
          </w:p>
        </w:tc>
        <w:tc>
          <w:tcPr>
            <w:tcW w:w="2279" w:type="dxa"/>
            <w:tcBorders>
              <w:top w:val="single" w:sz="4" w:space="0" w:color="auto"/>
              <w:left w:val="single" w:sz="4" w:space="0" w:color="auto"/>
              <w:bottom w:val="single" w:sz="4" w:space="0" w:color="auto"/>
              <w:right w:val="single" w:sz="4" w:space="0" w:color="auto"/>
            </w:tcBorders>
          </w:tcPr>
          <w:p w14:paraId="3F97D8D1"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Garantija</w:t>
            </w:r>
          </w:p>
        </w:tc>
        <w:tc>
          <w:tcPr>
            <w:tcW w:w="6793" w:type="dxa"/>
            <w:tcBorders>
              <w:top w:val="single" w:sz="4" w:space="0" w:color="auto"/>
              <w:left w:val="single" w:sz="4" w:space="0" w:color="auto"/>
              <w:bottom w:val="single" w:sz="4" w:space="0" w:color="auto"/>
              <w:right w:val="single" w:sz="4" w:space="0" w:color="auto"/>
            </w:tcBorders>
          </w:tcPr>
          <w:p w14:paraId="3F65A723"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Funkcionalumas:</w:t>
            </w:r>
          </w:p>
          <w:p w14:paraId="39C9C20E"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Galimybė registruoti klientui ar tiekėjui kliento vardu, neribotą kiekį incidentų gamintojo Microsoft pagalbos tarnyboje arba lygiaverčio gamintojo pagalbos tarnybos sistemoje.</w:t>
            </w:r>
          </w:p>
          <w:p w14:paraId="0C2672D9"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Galimybė gauti dedikuotą pagalbos inžinierių.</w:t>
            </w:r>
          </w:p>
          <w:p w14:paraId="3A10A78E"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Galimybė tiesiogiai prieiti klientui ar tiekėjui kliento vardu, prie trečio lygio Microsoft pagalbos tarnybos arba lygiaverčio gamintojo pagalbos tarnybos sistemoje.</w:t>
            </w:r>
          </w:p>
          <w:p w14:paraId="2BF8B952"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lastRenderedPageBreak/>
              <w:t>Licencijų gamintojo reagavimas į incidentą ne prastesnis reakcijos laikas nei:</w:t>
            </w:r>
          </w:p>
          <w:p w14:paraId="7FEA443E"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xml:space="preserve">• Problemos svarbumo laipsnis A, kritinė įtaką veiklai – pirmą reakciją į problemą per 1 val. Priskiriamas kritinėms situacijoms spręsti skirtas resursas. Jei būtina Microsoft resursai atvyksta pas klientą į vietą spręsti problemos. Problemos sprendžiamos 24x7 režimu. Microsoft vyresniosios vadovybės informavimas.    </w:t>
            </w:r>
          </w:p>
          <w:p w14:paraId="59490D56"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Problemos svarbumo laipsnis B, vidutinė įtaka veiklai - pirmą reakciją į problemą per 2 val. Problemos sprendžiamos darbo valandomis.</w:t>
            </w:r>
          </w:p>
          <w:p w14:paraId="62917E2C"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Problemos svarbumo laipsnis C, maža įtaka veiklai - pirmą reakciją į problemą per 4 val. Problemos sprendžiamos darbo valandomis.</w:t>
            </w:r>
          </w:p>
          <w:p w14:paraId="02A24756"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Problemų sprendimas:</w:t>
            </w:r>
          </w:p>
          <w:p w14:paraId="2697708E"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Kliento patalpose;</w:t>
            </w:r>
          </w:p>
          <w:p w14:paraId="1AC5C7EA"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Nuotoliniu būdu.</w:t>
            </w:r>
          </w:p>
          <w:p w14:paraId="30931BB3"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Licencijų gamintojo skirtas dedikuotas paslaugų užtikrinimo vadovas.</w:t>
            </w:r>
          </w:p>
          <w:p w14:paraId="169A64A4"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Patvirtinimas:</w:t>
            </w:r>
          </w:p>
          <w:p w14:paraId="3C13AD69"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Siūlomos programinės įrangos gamintojo patvirtinantis raštas, jog jis įsipareigoja tiesiogiai arba per tiekėją suteikti tokio lygio garantiją klientui.</w:t>
            </w:r>
          </w:p>
        </w:tc>
      </w:tr>
      <w:tr w:rsidR="004767CD" w:rsidRPr="00723519" w14:paraId="1CC5B0FE"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7987F813" w14:textId="77777777" w:rsidR="004767CD" w:rsidRPr="00723519" w:rsidRDefault="004767CD" w:rsidP="00663BE1">
            <w:pPr>
              <w:numPr>
                <w:ilvl w:val="1"/>
                <w:numId w:val="2"/>
              </w:numPr>
              <w:spacing w:after="0" w:line="256" w:lineRule="auto"/>
              <w:ind w:hanging="688"/>
              <w:rPr>
                <w:rFonts w:ascii="Times New Roman" w:eastAsia="Times New Roman" w:hAnsi="Times New Roman"/>
                <w:snapToGrid w:val="0"/>
              </w:rPr>
            </w:pPr>
          </w:p>
        </w:tc>
        <w:tc>
          <w:tcPr>
            <w:tcW w:w="2279" w:type="dxa"/>
            <w:tcBorders>
              <w:top w:val="single" w:sz="4" w:space="0" w:color="auto"/>
              <w:left w:val="single" w:sz="4" w:space="0" w:color="auto"/>
              <w:bottom w:val="single" w:sz="4" w:space="0" w:color="auto"/>
              <w:right w:val="single" w:sz="4" w:space="0" w:color="auto"/>
            </w:tcBorders>
            <w:hideMark/>
          </w:tcPr>
          <w:p w14:paraId="7044F48C" w14:textId="77777777" w:rsidR="004767CD" w:rsidRPr="00723519" w:rsidRDefault="004767CD" w:rsidP="00663BE1">
            <w:pPr>
              <w:spacing w:after="0" w:line="240" w:lineRule="auto"/>
              <w:rPr>
                <w:rFonts w:ascii="Times New Roman" w:eastAsia="Times New Roman" w:hAnsi="Times New Roman"/>
                <w:snapToGrid w:val="0"/>
                <w:lang w:eastAsia="en-US"/>
              </w:rPr>
            </w:pPr>
            <w:r w:rsidRPr="00723519">
              <w:rPr>
                <w:rFonts w:ascii="Times New Roman" w:eastAsia="Times New Roman" w:hAnsi="Times New Roman"/>
                <w:lang w:eastAsia="en-US"/>
              </w:rPr>
              <w:t>Licencijavimas</w:t>
            </w:r>
          </w:p>
        </w:tc>
        <w:tc>
          <w:tcPr>
            <w:tcW w:w="6793" w:type="dxa"/>
            <w:tcBorders>
              <w:top w:val="single" w:sz="4" w:space="0" w:color="auto"/>
              <w:left w:val="single" w:sz="4" w:space="0" w:color="auto"/>
              <w:bottom w:val="single" w:sz="4" w:space="0" w:color="auto"/>
              <w:right w:val="single" w:sz="4" w:space="0" w:color="auto"/>
            </w:tcBorders>
            <w:hideMark/>
          </w:tcPr>
          <w:p w14:paraId="2066A49C" w14:textId="77777777" w:rsidR="004767CD" w:rsidRPr="00723519" w:rsidRDefault="004767CD" w:rsidP="00663BE1">
            <w:pPr>
              <w:spacing w:after="0" w:line="240" w:lineRule="auto"/>
              <w:rPr>
                <w:rFonts w:ascii="Times New Roman" w:eastAsia="Times New Roman" w:hAnsi="Times New Roman"/>
                <w:snapToGrid w:val="0"/>
                <w:lang w:eastAsia="en-US"/>
              </w:rPr>
            </w:pPr>
            <w:r w:rsidRPr="00723519">
              <w:rPr>
                <w:rFonts w:ascii="Times New Roman" w:eastAsia="Times New Roman" w:hAnsi="Times New Roman"/>
                <w:lang w:eastAsia="en-US"/>
              </w:rPr>
              <w:t>Licencija skirta įrenginiui (angl. „Device“). Turi suteikti teisę naudotis licencijos galiojimo termino metu išleistomis naujomis programų versijomis.</w:t>
            </w:r>
          </w:p>
        </w:tc>
      </w:tr>
      <w:tr w:rsidR="004767CD" w:rsidRPr="00723519" w14:paraId="35E62C45"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6723BC37" w14:textId="77777777" w:rsidR="004767CD" w:rsidRPr="00723519" w:rsidRDefault="004767CD" w:rsidP="00663BE1">
            <w:pPr>
              <w:numPr>
                <w:ilvl w:val="0"/>
                <w:numId w:val="2"/>
              </w:numPr>
              <w:spacing w:after="0" w:line="256" w:lineRule="auto"/>
              <w:ind w:hanging="720"/>
              <w:rPr>
                <w:rFonts w:ascii="Times New Roman" w:eastAsia="Times New Roman" w:hAnsi="Times New Roman"/>
                <w:b/>
                <w:bCs/>
                <w:snapToGrid w:val="0"/>
                <w:szCs w:val="20"/>
              </w:rPr>
            </w:pPr>
          </w:p>
        </w:tc>
        <w:tc>
          <w:tcPr>
            <w:tcW w:w="9072" w:type="dxa"/>
            <w:gridSpan w:val="2"/>
            <w:tcBorders>
              <w:top w:val="single" w:sz="4" w:space="0" w:color="auto"/>
              <w:left w:val="single" w:sz="4" w:space="0" w:color="auto"/>
              <w:bottom w:val="single" w:sz="4" w:space="0" w:color="auto"/>
              <w:right w:val="single" w:sz="4" w:space="0" w:color="auto"/>
            </w:tcBorders>
            <w:hideMark/>
          </w:tcPr>
          <w:p w14:paraId="60F86FCE" w14:textId="77777777" w:rsidR="004767CD" w:rsidRPr="00723519" w:rsidRDefault="004767CD" w:rsidP="00663BE1">
            <w:pPr>
              <w:spacing w:after="0" w:line="240" w:lineRule="auto"/>
              <w:rPr>
                <w:rFonts w:ascii="Times New Roman" w:eastAsia="Times New Roman" w:hAnsi="Times New Roman"/>
                <w:snapToGrid w:val="0"/>
                <w:lang w:eastAsia="en-US"/>
              </w:rPr>
            </w:pPr>
            <w:r w:rsidRPr="00723519">
              <w:rPr>
                <w:rFonts w:ascii="Times New Roman" w:eastAsia="Times New Roman" w:hAnsi="Times New Roman"/>
                <w:b/>
                <w:snapToGrid w:val="0"/>
                <w:lang w:eastAsia="en-US"/>
              </w:rPr>
              <w:t xml:space="preserve">Microsoft 365 Business Premium </w:t>
            </w:r>
            <w:r w:rsidRPr="00723519">
              <w:rPr>
                <w:rFonts w:ascii="Times New Roman" w:eastAsia="Times New Roman" w:hAnsi="Times New Roman"/>
                <w:b/>
                <w:bCs/>
                <w:lang w:eastAsia="en-US"/>
              </w:rPr>
              <w:t xml:space="preserve">arba lygiavertė </w:t>
            </w:r>
            <w:r w:rsidRPr="00723519">
              <w:rPr>
                <w:rFonts w:ascii="Times New Roman" w:eastAsia="Times New Roman" w:hAnsi="Times New Roman"/>
                <w:b/>
                <w:snapToGrid w:val="0"/>
                <w:lang w:eastAsia="en-US"/>
              </w:rPr>
              <w:t>licencija (naujausia gamintojo paskelbta versija)</w:t>
            </w:r>
          </w:p>
        </w:tc>
      </w:tr>
      <w:tr w:rsidR="004767CD" w:rsidRPr="00723519" w14:paraId="77446785"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5A3D2543" w14:textId="77777777" w:rsidR="004767CD" w:rsidRPr="00723519" w:rsidRDefault="004767CD" w:rsidP="00663BE1">
            <w:pPr>
              <w:numPr>
                <w:ilvl w:val="1"/>
                <w:numId w:val="2"/>
              </w:numPr>
              <w:spacing w:after="0" w:line="256" w:lineRule="auto"/>
              <w:ind w:hanging="720"/>
              <w:rPr>
                <w:rFonts w:ascii="Times New Roman" w:eastAsia="Times New Roman" w:hAnsi="Times New Roman"/>
                <w:snapToGrid w:val="0"/>
                <w:szCs w:val="20"/>
                <w:lang w:val="en-US"/>
              </w:rPr>
            </w:pPr>
          </w:p>
        </w:tc>
        <w:tc>
          <w:tcPr>
            <w:tcW w:w="2279" w:type="dxa"/>
            <w:tcBorders>
              <w:top w:val="single" w:sz="4" w:space="0" w:color="auto"/>
              <w:left w:val="single" w:sz="4" w:space="0" w:color="auto"/>
              <w:bottom w:val="single" w:sz="4" w:space="0" w:color="auto"/>
              <w:right w:val="single" w:sz="4" w:space="0" w:color="auto"/>
            </w:tcBorders>
            <w:hideMark/>
          </w:tcPr>
          <w:p w14:paraId="76CB5F24" w14:textId="77777777" w:rsidR="004767CD" w:rsidRPr="00723519" w:rsidRDefault="004767CD" w:rsidP="00663BE1">
            <w:pPr>
              <w:spacing w:after="0" w:line="240" w:lineRule="auto"/>
              <w:rPr>
                <w:rFonts w:ascii="Times New Roman" w:eastAsia="Times New Roman" w:hAnsi="Times New Roman"/>
                <w:snapToGrid w:val="0"/>
                <w:lang w:eastAsia="en-US"/>
              </w:rPr>
            </w:pPr>
            <w:r w:rsidRPr="00723519">
              <w:rPr>
                <w:rFonts w:ascii="Times New Roman" w:eastAsia="Times New Roman" w:hAnsi="Times New Roman"/>
                <w:snapToGrid w:val="0"/>
                <w:lang w:eastAsia="en-US"/>
              </w:rPr>
              <w:t>Gamintojas</w:t>
            </w:r>
          </w:p>
        </w:tc>
        <w:tc>
          <w:tcPr>
            <w:tcW w:w="6793" w:type="dxa"/>
            <w:tcBorders>
              <w:top w:val="single" w:sz="4" w:space="0" w:color="auto"/>
              <w:left w:val="single" w:sz="4" w:space="0" w:color="auto"/>
              <w:bottom w:val="single" w:sz="4" w:space="0" w:color="auto"/>
              <w:right w:val="single" w:sz="4" w:space="0" w:color="auto"/>
            </w:tcBorders>
          </w:tcPr>
          <w:p w14:paraId="730DE62E" w14:textId="77777777" w:rsidR="004767CD" w:rsidRPr="00723519" w:rsidRDefault="004767CD" w:rsidP="00663BE1">
            <w:pPr>
              <w:spacing w:after="0" w:line="240" w:lineRule="auto"/>
              <w:rPr>
                <w:rFonts w:ascii="Times New Roman" w:eastAsia="Times New Roman" w:hAnsi="Times New Roman"/>
                <w:snapToGrid w:val="0"/>
                <w:lang w:eastAsia="en-US"/>
              </w:rPr>
            </w:pPr>
          </w:p>
        </w:tc>
      </w:tr>
      <w:tr w:rsidR="004767CD" w:rsidRPr="00723519" w14:paraId="4DC51FBE"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1644606A" w14:textId="77777777" w:rsidR="004767CD" w:rsidRPr="00723519" w:rsidRDefault="004767CD" w:rsidP="00663BE1">
            <w:pPr>
              <w:numPr>
                <w:ilvl w:val="1"/>
                <w:numId w:val="2"/>
              </w:numPr>
              <w:spacing w:after="0" w:line="256" w:lineRule="auto"/>
              <w:ind w:hanging="720"/>
              <w:rPr>
                <w:rFonts w:ascii="Times New Roman" w:eastAsia="Times New Roman" w:hAnsi="Times New Roman"/>
                <w:snapToGrid w:val="0"/>
                <w:szCs w:val="20"/>
                <w:lang w:val="en-US"/>
              </w:rPr>
            </w:pPr>
          </w:p>
        </w:tc>
        <w:tc>
          <w:tcPr>
            <w:tcW w:w="2279" w:type="dxa"/>
            <w:tcBorders>
              <w:top w:val="single" w:sz="4" w:space="0" w:color="auto"/>
              <w:left w:val="single" w:sz="4" w:space="0" w:color="auto"/>
              <w:bottom w:val="single" w:sz="4" w:space="0" w:color="auto"/>
              <w:right w:val="single" w:sz="4" w:space="0" w:color="auto"/>
            </w:tcBorders>
            <w:hideMark/>
          </w:tcPr>
          <w:p w14:paraId="5833892A" w14:textId="77777777" w:rsidR="004767CD" w:rsidRPr="00723519" w:rsidRDefault="004767CD" w:rsidP="00663BE1">
            <w:pPr>
              <w:spacing w:after="0" w:line="240" w:lineRule="auto"/>
              <w:rPr>
                <w:rFonts w:ascii="Times New Roman" w:eastAsia="Times New Roman" w:hAnsi="Times New Roman"/>
                <w:snapToGrid w:val="0"/>
                <w:lang w:eastAsia="en-US"/>
              </w:rPr>
            </w:pPr>
            <w:r w:rsidRPr="00723519">
              <w:rPr>
                <w:rFonts w:ascii="Times New Roman" w:eastAsia="Times New Roman" w:hAnsi="Times New Roman"/>
                <w:snapToGrid w:val="0"/>
                <w:lang w:eastAsia="en-US"/>
              </w:rPr>
              <w:t>Pavadinimas</w:t>
            </w:r>
          </w:p>
        </w:tc>
        <w:tc>
          <w:tcPr>
            <w:tcW w:w="6793" w:type="dxa"/>
            <w:tcBorders>
              <w:top w:val="single" w:sz="4" w:space="0" w:color="auto"/>
              <w:left w:val="single" w:sz="4" w:space="0" w:color="auto"/>
              <w:bottom w:val="single" w:sz="4" w:space="0" w:color="auto"/>
              <w:right w:val="single" w:sz="4" w:space="0" w:color="auto"/>
            </w:tcBorders>
          </w:tcPr>
          <w:p w14:paraId="4C21F51C" w14:textId="77777777" w:rsidR="004767CD" w:rsidRPr="00723519" w:rsidRDefault="004767CD" w:rsidP="00663BE1">
            <w:pPr>
              <w:spacing w:after="0" w:line="240" w:lineRule="auto"/>
              <w:rPr>
                <w:rFonts w:ascii="Times New Roman" w:eastAsia="Times New Roman" w:hAnsi="Times New Roman"/>
                <w:snapToGrid w:val="0"/>
                <w:lang w:eastAsia="en-US"/>
              </w:rPr>
            </w:pPr>
          </w:p>
        </w:tc>
      </w:tr>
      <w:tr w:rsidR="004767CD" w:rsidRPr="00723519" w14:paraId="49627565"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1E5F9D6F" w14:textId="77777777" w:rsidR="004767CD" w:rsidRPr="00723519" w:rsidRDefault="004767CD" w:rsidP="00663BE1">
            <w:pPr>
              <w:numPr>
                <w:ilvl w:val="1"/>
                <w:numId w:val="2"/>
              </w:numPr>
              <w:spacing w:after="0" w:line="256" w:lineRule="auto"/>
              <w:ind w:hanging="720"/>
              <w:rPr>
                <w:rFonts w:ascii="Times New Roman" w:eastAsia="Times New Roman" w:hAnsi="Times New Roman"/>
                <w:snapToGrid w:val="0"/>
                <w:szCs w:val="20"/>
                <w:lang w:val="en-US"/>
              </w:rPr>
            </w:pPr>
          </w:p>
        </w:tc>
        <w:tc>
          <w:tcPr>
            <w:tcW w:w="2279" w:type="dxa"/>
            <w:tcBorders>
              <w:top w:val="single" w:sz="4" w:space="0" w:color="auto"/>
              <w:left w:val="single" w:sz="4" w:space="0" w:color="auto"/>
              <w:bottom w:val="single" w:sz="4" w:space="0" w:color="auto"/>
              <w:right w:val="single" w:sz="4" w:space="0" w:color="auto"/>
            </w:tcBorders>
            <w:hideMark/>
          </w:tcPr>
          <w:p w14:paraId="552763E5" w14:textId="77777777" w:rsidR="004767CD" w:rsidRPr="00723519" w:rsidRDefault="004767CD" w:rsidP="00663BE1">
            <w:pPr>
              <w:spacing w:after="0" w:line="240" w:lineRule="auto"/>
              <w:rPr>
                <w:rFonts w:ascii="Times New Roman" w:eastAsia="Times New Roman" w:hAnsi="Times New Roman"/>
                <w:snapToGrid w:val="0"/>
                <w:lang w:eastAsia="en-US"/>
              </w:rPr>
            </w:pPr>
            <w:r w:rsidRPr="00723519">
              <w:rPr>
                <w:rFonts w:ascii="Times New Roman" w:eastAsia="Times New Roman" w:hAnsi="Times New Roman"/>
                <w:snapToGrid w:val="0"/>
                <w:lang w:eastAsia="en-US"/>
              </w:rPr>
              <w:t>Programinės įrangos gamintojo kodas (angl. Part Number)</w:t>
            </w:r>
          </w:p>
        </w:tc>
        <w:tc>
          <w:tcPr>
            <w:tcW w:w="6793" w:type="dxa"/>
            <w:tcBorders>
              <w:top w:val="single" w:sz="4" w:space="0" w:color="auto"/>
              <w:left w:val="single" w:sz="4" w:space="0" w:color="auto"/>
              <w:bottom w:val="single" w:sz="4" w:space="0" w:color="auto"/>
              <w:right w:val="single" w:sz="4" w:space="0" w:color="auto"/>
            </w:tcBorders>
          </w:tcPr>
          <w:p w14:paraId="63302759" w14:textId="77777777" w:rsidR="004767CD" w:rsidRPr="00723519" w:rsidRDefault="004767CD" w:rsidP="00663BE1">
            <w:pPr>
              <w:spacing w:after="0" w:line="240" w:lineRule="auto"/>
              <w:rPr>
                <w:rFonts w:ascii="Times New Roman" w:eastAsia="Times New Roman" w:hAnsi="Times New Roman"/>
                <w:snapToGrid w:val="0"/>
                <w:lang w:eastAsia="en-US"/>
              </w:rPr>
            </w:pPr>
          </w:p>
        </w:tc>
      </w:tr>
      <w:tr w:rsidR="004767CD" w:rsidRPr="00723519" w14:paraId="47B5E4C5" w14:textId="77777777" w:rsidTr="000A41ED">
        <w:trPr>
          <w:trHeight w:val="84"/>
        </w:trPr>
        <w:tc>
          <w:tcPr>
            <w:tcW w:w="846" w:type="dxa"/>
            <w:tcBorders>
              <w:top w:val="single" w:sz="4" w:space="0" w:color="auto"/>
              <w:left w:val="single" w:sz="4" w:space="0" w:color="auto"/>
              <w:bottom w:val="single" w:sz="4" w:space="0" w:color="auto"/>
              <w:right w:val="single" w:sz="4" w:space="0" w:color="auto"/>
            </w:tcBorders>
          </w:tcPr>
          <w:p w14:paraId="613E8B64" w14:textId="77777777" w:rsidR="004767CD" w:rsidRPr="00723519" w:rsidRDefault="004767CD" w:rsidP="00663BE1">
            <w:pPr>
              <w:numPr>
                <w:ilvl w:val="1"/>
                <w:numId w:val="2"/>
              </w:numPr>
              <w:spacing w:after="0" w:line="256" w:lineRule="auto"/>
              <w:ind w:hanging="720"/>
              <w:rPr>
                <w:rFonts w:ascii="Times New Roman" w:eastAsia="Times New Roman" w:hAnsi="Times New Roman"/>
                <w:szCs w:val="20"/>
                <w:lang w:val="en-US"/>
              </w:rPr>
            </w:pPr>
          </w:p>
        </w:tc>
        <w:tc>
          <w:tcPr>
            <w:tcW w:w="2279" w:type="dxa"/>
            <w:tcBorders>
              <w:top w:val="single" w:sz="4" w:space="0" w:color="auto"/>
              <w:left w:val="single" w:sz="4" w:space="0" w:color="auto"/>
              <w:bottom w:val="single" w:sz="4" w:space="0" w:color="auto"/>
              <w:right w:val="single" w:sz="4" w:space="0" w:color="auto"/>
            </w:tcBorders>
            <w:hideMark/>
          </w:tcPr>
          <w:p w14:paraId="37766427"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Palaikoma operacinė sistema</w:t>
            </w:r>
          </w:p>
        </w:tc>
        <w:tc>
          <w:tcPr>
            <w:tcW w:w="6793" w:type="dxa"/>
            <w:tcBorders>
              <w:top w:val="single" w:sz="4" w:space="0" w:color="auto"/>
              <w:left w:val="single" w:sz="4" w:space="0" w:color="auto"/>
              <w:bottom w:val="single" w:sz="4" w:space="0" w:color="auto"/>
              <w:right w:val="single" w:sz="4" w:space="0" w:color="auto"/>
            </w:tcBorders>
            <w:hideMark/>
          </w:tcPr>
          <w:p w14:paraId="53ED0A6D"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Windows 10/11</w:t>
            </w:r>
          </w:p>
        </w:tc>
      </w:tr>
      <w:tr w:rsidR="004767CD" w:rsidRPr="00723519" w14:paraId="6721687C"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281625FF"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lang w:val="en-US"/>
              </w:rPr>
            </w:pPr>
          </w:p>
        </w:tc>
        <w:tc>
          <w:tcPr>
            <w:tcW w:w="2279" w:type="dxa"/>
            <w:tcBorders>
              <w:top w:val="single" w:sz="4" w:space="0" w:color="auto"/>
              <w:left w:val="single" w:sz="4" w:space="0" w:color="auto"/>
              <w:bottom w:val="single" w:sz="4" w:space="0" w:color="auto"/>
              <w:right w:val="single" w:sz="4" w:space="0" w:color="auto"/>
            </w:tcBorders>
            <w:hideMark/>
          </w:tcPr>
          <w:p w14:paraId="74BC6599"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Būtini darbo vietos funkciniai moduliai</w:t>
            </w:r>
          </w:p>
        </w:tc>
        <w:tc>
          <w:tcPr>
            <w:tcW w:w="6793" w:type="dxa"/>
            <w:tcBorders>
              <w:top w:val="single" w:sz="4" w:space="0" w:color="auto"/>
              <w:left w:val="single" w:sz="4" w:space="0" w:color="auto"/>
              <w:bottom w:val="single" w:sz="4" w:space="0" w:color="auto"/>
              <w:right w:val="single" w:sz="4" w:space="0" w:color="auto"/>
            </w:tcBorders>
            <w:hideMark/>
          </w:tcPr>
          <w:p w14:paraId="7A92A719"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Operacinės sistemos atnaujinimas. Integruotos disko, failų integralumo tikrinimo priemonės. Automatinis disko klaidų taisymas. Integruotas nuotolinio prisijungimo su VPN palaikymas. Integruota failų ir naudotojo duomenų archyvavimo posistemė. Failų versijavimas (šešėlinių kopijų kūrimas). Integruotas asmeninių duomenų valdymas, kredencialų tvarkymas. Integruotos duomenų, vidinių ir išorinių laikmenų ir bylų šifravimo priemonės. Integruotos priemonės, leidžiančios dirbti atsijungus nuo kompiuterių tinklo (Offline aplankai). Integruotos nuotolinės pagalbos priemonės. Automatinis/Rankinis operacinės sistemos ir biuro programų paketo atnaujinimas iš firmos-gamintojos svetainės. Galimybė centralizuotai, katalogo tarnybos ir operacinės sistemos priemonėmis, vykdyti taikomųjų programų įdiegimo ir paleidimo kontrolę (pvz. uždrausti taikomųjų programų įdiegimą ir paleidimą darbo vietoje).</w:t>
            </w:r>
          </w:p>
        </w:tc>
      </w:tr>
      <w:tr w:rsidR="004767CD" w:rsidRPr="00723519" w14:paraId="6E3792A4"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07B24760"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rPr>
            </w:pPr>
          </w:p>
        </w:tc>
        <w:tc>
          <w:tcPr>
            <w:tcW w:w="2279" w:type="dxa"/>
            <w:tcBorders>
              <w:top w:val="single" w:sz="4" w:space="0" w:color="auto"/>
              <w:left w:val="single" w:sz="4" w:space="0" w:color="auto"/>
              <w:bottom w:val="single" w:sz="4" w:space="0" w:color="auto"/>
              <w:right w:val="single" w:sz="4" w:space="0" w:color="auto"/>
            </w:tcBorders>
            <w:hideMark/>
          </w:tcPr>
          <w:p w14:paraId="5D68D7AF"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Būtini biuro programų rinkinio funkciniai moduliai</w:t>
            </w:r>
          </w:p>
        </w:tc>
        <w:tc>
          <w:tcPr>
            <w:tcW w:w="6793" w:type="dxa"/>
            <w:tcBorders>
              <w:top w:val="single" w:sz="4" w:space="0" w:color="auto"/>
              <w:left w:val="single" w:sz="4" w:space="0" w:color="auto"/>
              <w:bottom w:val="single" w:sz="4" w:space="0" w:color="auto"/>
              <w:right w:val="single" w:sz="4" w:space="0" w:color="auto"/>
            </w:tcBorders>
            <w:hideMark/>
          </w:tcPr>
          <w:p w14:paraId="1A273C0E"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xml:space="preserve">Tekstų redaktorius, skaičiuoklė, elektroninio pašto ir grupinio darbo programa, pateikčių rengimo programa, duomenų bazių tvarkymo programa, universali užrašų kaupimo programa, komunikacijos programa. Licencijuotas naudotojas turi teisę diegti biuro programų rinkinį 5 įrenginius. </w:t>
            </w:r>
          </w:p>
        </w:tc>
      </w:tr>
      <w:tr w:rsidR="004767CD" w:rsidRPr="00723519" w14:paraId="36BDC000"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65018833"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rPr>
            </w:pPr>
          </w:p>
        </w:tc>
        <w:tc>
          <w:tcPr>
            <w:tcW w:w="2279" w:type="dxa"/>
            <w:tcBorders>
              <w:top w:val="single" w:sz="4" w:space="0" w:color="auto"/>
              <w:left w:val="single" w:sz="4" w:space="0" w:color="auto"/>
              <w:bottom w:val="single" w:sz="4" w:space="0" w:color="auto"/>
              <w:right w:val="single" w:sz="4" w:space="0" w:color="auto"/>
            </w:tcBorders>
            <w:hideMark/>
          </w:tcPr>
          <w:p w14:paraId="06D2F8A7"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Reikalavimai teksto redaktoriui</w:t>
            </w:r>
          </w:p>
        </w:tc>
        <w:tc>
          <w:tcPr>
            <w:tcW w:w="6793" w:type="dxa"/>
            <w:tcBorders>
              <w:top w:val="single" w:sz="4" w:space="0" w:color="auto"/>
              <w:left w:val="single" w:sz="4" w:space="0" w:color="auto"/>
              <w:bottom w:val="single" w:sz="4" w:space="0" w:color="auto"/>
              <w:right w:val="single" w:sz="4" w:space="0" w:color="auto"/>
            </w:tcBorders>
            <w:hideMark/>
          </w:tcPr>
          <w:p w14:paraId="6699D643"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Turi galimybę dirbti su makrokomandomis, užtikrinant suderinamumą su Microsoft Word versijų makrokomandomis ir paruoštais dokumentų šablonais, kuriuose naudojamos makrokomandos.</w:t>
            </w:r>
          </w:p>
        </w:tc>
      </w:tr>
      <w:tr w:rsidR="004767CD" w:rsidRPr="00723519" w14:paraId="0DB7E89A"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287B9CEA"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rPr>
            </w:pPr>
          </w:p>
        </w:tc>
        <w:tc>
          <w:tcPr>
            <w:tcW w:w="2279" w:type="dxa"/>
            <w:tcBorders>
              <w:top w:val="single" w:sz="4" w:space="0" w:color="auto"/>
              <w:left w:val="single" w:sz="4" w:space="0" w:color="auto"/>
              <w:bottom w:val="single" w:sz="4" w:space="0" w:color="auto"/>
              <w:right w:val="single" w:sz="4" w:space="0" w:color="auto"/>
            </w:tcBorders>
            <w:hideMark/>
          </w:tcPr>
          <w:p w14:paraId="293F797A"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Reikalavimai universaliai užrašų kaupimo programai</w:t>
            </w:r>
          </w:p>
        </w:tc>
        <w:tc>
          <w:tcPr>
            <w:tcW w:w="6793" w:type="dxa"/>
            <w:tcBorders>
              <w:top w:val="single" w:sz="4" w:space="0" w:color="auto"/>
              <w:left w:val="single" w:sz="4" w:space="0" w:color="auto"/>
              <w:bottom w:val="single" w:sz="4" w:space="0" w:color="auto"/>
              <w:right w:val="single" w:sz="4" w:space="0" w:color="auto"/>
            </w:tcBorders>
            <w:hideMark/>
          </w:tcPr>
          <w:p w14:paraId="03240734" w14:textId="77777777" w:rsidR="004767CD" w:rsidRPr="00723519" w:rsidRDefault="004767CD" w:rsidP="00663BE1">
            <w:pPr>
              <w:tabs>
                <w:tab w:val="left" w:pos="1296"/>
              </w:tabs>
              <w:spacing w:after="0" w:line="240" w:lineRule="auto"/>
              <w:ind w:hanging="23"/>
              <w:jc w:val="both"/>
              <w:rPr>
                <w:rFonts w:ascii="Times New Roman" w:eastAsia="Times New Roman" w:hAnsi="Times New Roman"/>
                <w:lang w:eastAsia="en-US"/>
              </w:rPr>
            </w:pPr>
            <w:r w:rsidRPr="00723519">
              <w:rPr>
                <w:rFonts w:ascii="Times New Roman" w:eastAsia="Times New Roman" w:hAnsi="Times New Roman"/>
                <w:lang w:eastAsia="en-US"/>
              </w:rPr>
              <w:t xml:space="preserve">Turi galimybę įkelti duomenis teksto, nuotraukų pavidalu. </w:t>
            </w:r>
          </w:p>
          <w:p w14:paraId="18350D1E" w14:textId="77777777" w:rsidR="004767CD" w:rsidRPr="00723519" w:rsidRDefault="004767CD" w:rsidP="00663BE1">
            <w:pPr>
              <w:tabs>
                <w:tab w:val="left" w:pos="1296"/>
              </w:tabs>
              <w:spacing w:after="0" w:line="240" w:lineRule="auto"/>
              <w:ind w:hanging="23"/>
              <w:jc w:val="both"/>
              <w:rPr>
                <w:rFonts w:ascii="Times New Roman" w:eastAsia="Times New Roman" w:hAnsi="Times New Roman"/>
                <w:lang w:eastAsia="en-US"/>
              </w:rPr>
            </w:pPr>
            <w:r w:rsidRPr="00723519">
              <w:rPr>
                <w:rFonts w:ascii="Times New Roman" w:eastAsia="Times New Roman" w:hAnsi="Times New Roman"/>
                <w:lang w:eastAsia="en-US"/>
              </w:rPr>
              <w:t xml:space="preserve">Turi integruotą piešimo modulį. </w:t>
            </w:r>
          </w:p>
          <w:p w14:paraId="4644E65B" w14:textId="77777777" w:rsidR="004767CD" w:rsidRPr="00723519" w:rsidRDefault="004767CD" w:rsidP="00663BE1">
            <w:pPr>
              <w:tabs>
                <w:tab w:val="left" w:pos="1296"/>
              </w:tabs>
              <w:spacing w:after="0" w:line="240" w:lineRule="auto"/>
              <w:ind w:hanging="23"/>
              <w:jc w:val="both"/>
              <w:rPr>
                <w:rFonts w:ascii="Times New Roman" w:eastAsia="Times New Roman" w:hAnsi="Times New Roman"/>
                <w:lang w:eastAsia="en-US"/>
              </w:rPr>
            </w:pPr>
            <w:r w:rsidRPr="00723519">
              <w:rPr>
                <w:rFonts w:ascii="Times New Roman" w:eastAsia="Times New Roman" w:hAnsi="Times New Roman"/>
                <w:lang w:eastAsia="en-US"/>
              </w:rPr>
              <w:t xml:space="preserve">Turi integruotą teksto atpažinimo (angl. OCR) modulį, leidžiantį ieškoti tekstinės informacijos, nuotraukų formate. </w:t>
            </w:r>
          </w:p>
          <w:p w14:paraId="5C461337" w14:textId="77777777" w:rsidR="004767CD" w:rsidRPr="00723519" w:rsidRDefault="004767CD" w:rsidP="00663BE1">
            <w:pPr>
              <w:tabs>
                <w:tab w:val="left" w:pos="1296"/>
              </w:tabs>
              <w:spacing w:after="0" w:line="240" w:lineRule="auto"/>
              <w:ind w:hanging="23"/>
              <w:jc w:val="both"/>
              <w:rPr>
                <w:rFonts w:ascii="Times New Roman" w:eastAsia="Times New Roman" w:hAnsi="Times New Roman"/>
                <w:lang w:eastAsia="en-US"/>
              </w:rPr>
            </w:pPr>
            <w:r w:rsidRPr="00723519">
              <w:rPr>
                <w:rFonts w:ascii="Times New Roman" w:eastAsia="Times New Roman" w:hAnsi="Times New Roman"/>
                <w:lang w:eastAsia="en-US"/>
              </w:rPr>
              <w:t xml:space="preserve">Turi bendro naudojimo užrašų knygutes saugomas failų serveryje arba Microsoft SharePoint aplinkoje. </w:t>
            </w:r>
          </w:p>
          <w:p w14:paraId="075BFCE0" w14:textId="77777777" w:rsidR="004767CD" w:rsidRPr="00723519" w:rsidRDefault="004767CD" w:rsidP="00663BE1">
            <w:pPr>
              <w:tabs>
                <w:tab w:val="left" w:pos="1296"/>
              </w:tabs>
              <w:spacing w:after="0" w:line="240" w:lineRule="auto"/>
              <w:ind w:hanging="23"/>
              <w:jc w:val="both"/>
              <w:rPr>
                <w:rFonts w:ascii="Times New Roman" w:eastAsia="Times New Roman" w:hAnsi="Times New Roman"/>
                <w:lang w:eastAsia="en-US"/>
              </w:rPr>
            </w:pPr>
            <w:r w:rsidRPr="00723519">
              <w:rPr>
                <w:rFonts w:ascii="Times New Roman" w:eastAsia="Times New Roman" w:hAnsi="Times New Roman"/>
                <w:lang w:eastAsia="en-US"/>
              </w:rPr>
              <w:t xml:space="preserve">Turi galimybę siųsti užrašų knygučių lapus per elektroninio pašto ir grupinio darbo programą kaip laišką, kaip prikabintą dokumentą, taip pat .pdf formatu. </w:t>
            </w:r>
          </w:p>
          <w:p w14:paraId="6F00D352"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Yra automatizuotas kitų naudotojų pakvietimas prisijungti prie užrašų knygutės.</w:t>
            </w:r>
          </w:p>
        </w:tc>
      </w:tr>
      <w:tr w:rsidR="004767CD" w:rsidRPr="00723519" w14:paraId="61245703"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63632081"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rPr>
            </w:pPr>
          </w:p>
        </w:tc>
        <w:tc>
          <w:tcPr>
            <w:tcW w:w="2279" w:type="dxa"/>
            <w:tcBorders>
              <w:top w:val="single" w:sz="4" w:space="0" w:color="auto"/>
              <w:left w:val="single" w:sz="4" w:space="0" w:color="auto"/>
              <w:bottom w:val="single" w:sz="4" w:space="0" w:color="auto"/>
              <w:right w:val="single" w:sz="4" w:space="0" w:color="auto"/>
            </w:tcBorders>
            <w:hideMark/>
          </w:tcPr>
          <w:p w14:paraId="6CE2D66B"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Reikalavimai skaičiuoklei</w:t>
            </w:r>
          </w:p>
        </w:tc>
        <w:tc>
          <w:tcPr>
            <w:tcW w:w="6793" w:type="dxa"/>
            <w:tcBorders>
              <w:top w:val="single" w:sz="4" w:space="0" w:color="auto"/>
              <w:left w:val="single" w:sz="4" w:space="0" w:color="auto"/>
              <w:bottom w:val="single" w:sz="4" w:space="0" w:color="auto"/>
              <w:right w:val="single" w:sz="4" w:space="0" w:color="auto"/>
            </w:tcBorders>
            <w:hideMark/>
          </w:tcPr>
          <w:p w14:paraId="5548B3BE"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xml:space="preserve">Turi galimybę apdoroti duomenis įvairiais pjūviais dinaminės analizės lentelėse (pivot table arba analogiškos). </w:t>
            </w:r>
          </w:p>
        </w:tc>
      </w:tr>
      <w:tr w:rsidR="004767CD" w:rsidRPr="00723519" w14:paraId="5C83A3A1"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4A2B09DF"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rPr>
            </w:pPr>
          </w:p>
        </w:tc>
        <w:tc>
          <w:tcPr>
            <w:tcW w:w="2279" w:type="dxa"/>
            <w:tcBorders>
              <w:top w:val="single" w:sz="4" w:space="0" w:color="auto"/>
              <w:left w:val="single" w:sz="4" w:space="0" w:color="auto"/>
              <w:bottom w:val="single" w:sz="4" w:space="0" w:color="auto"/>
              <w:right w:val="single" w:sz="4" w:space="0" w:color="auto"/>
            </w:tcBorders>
            <w:hideMark/>
          </w:tcPr>
          <w:p w14:paraId="70268C8C"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Reikalavimai komunikacijų programai</w:t>
            </w:r>
          </w:p>
        </w:tc>
        <w:tc>
          <w:tcPr>
            <w:tcW w:w="6793" w:type="dxa"/>
            <w:tcBorders>
              <w:top w:val="single" w:sz="4" w:space="0" w:color="auto"/>
              <w:left w:val="single" w:sz="4" w:space="0" w:color="auto"/>
              <w:bottom w:val="single" w:sz="4" w:space="0" w:color="auto"/>
              <w:right w:val="single" w:sz="4" w:space="0" w:color="auto"/>
            </w:tcBorders>
            <w:hideMark/>
          </w:tcPr>
          <w:p w14:paraId="11EABD37" w14:textId="77777777" w:rsidR="004767CD" w:rsidRPr="00723519" w:rsidRDefault="004767CD" w:rsidP="00663BE1">
            <w:pPr>
              <w:tabs>
                <w:tab w:val="left" w:pos="1296"/>
              </w:tabs>
              <w:spacing w:after="0" w:line="240" w:lineRule="auto"/>
              <w:ind w:hanging="23"/>
              <w:jc w:val="both"/>
              <w:rPr>
                <w:rFonts w:ascii="Times New Roman" w:eastAsia="Times New Roman" w:hAnsi="Times New Roman"/>
                <w:lang w:eastAsia="en-US"/>
              </w:rPr>
            </w:pPr>
            <w:r w:rsidRPr="00723519">
              <w:rPr>
                <w:rFonts w:ascii="Times New Roman" w:eastAsia="Times New Roman" w:hAnsi="Times New Roman"/>
                <w:lang w:eastAsia="en-US"/>
              </w:rPr>
              <w:t>Yra žinučių pranešimo servisas ir naudotojų būsenos indikatoriai.</w:t>
            </w:r>
          </w:p>
          <w:p w14:paraId="75699F40" w14:textId="77777777" w:rsidR="004767CD" w:rsidRPr="00723519" w:rsidRDefault="004767CD" w:rsidP="00663BE1">
            <w:pPr>
              <w:tabs>
                <w:tab w:val="left" w:pos="1296"/>
              </w:tabs>
              <w:spacing w:after="0" w:line="240" w:lineRule="auto"/>
              <w:ind w:hanging="23"/>
              <w:jc w:val="both"/>
              <w:rPr>
                <w:rFonts w:ascii="Times New Roman" w:eastAsia="Times New Roman" w:hAnsi="Times New Roman"/>
                <w:lang w:eastAsia="en-US"/>
              </w:rPr>
            </w:pPr>
            <w:r w:rsidRPr="00723519">
              <w:rPr>
                <w:rFonts w:ascii="Times New Roman" w:eastAsia="Times New Roman" w:hAnsi="Times New Roman"/>
                <w:lang w:eastAsia="en-US"/>
              </w:rPr>
              <w:t>Yra galimybė paskirti audio / video konferencijas (angl. Online meeting).</w:t>
            </w:r>
          </w:p>
          <w:p w14:paraId="700F43E5" w14:textId="77777777" w:rsidR="004767CD" w:rsidRPr="00723519" w:rsidRDefault="004767CD" w:rsidP="00663BE1">
            <w:pPr>
              <w:tabs>
                <w:tab w:val="left" w:pos="1296"/>
              </w:tabs>
              <w:spacing w:after="0" w:line="240" w:lineRule="auto"/>
              <w:ind w:hanging="23"/>
              <w:jc w:val="both"/>
              <w:rPr>
                <w:rFonts w:ascii="Times New Roman" w:eastAsia="Times New Roman" w:hAnsi="Times New Roman"/>
                <w:lang w:eastAsia="en-US"/>
              </w:rPr>
            </w:pPr>
            <w:r w:rsidRPr="00723519">
              <w:rPr>
                <w:rFonts w:ascii="Times New Roman" w:eastAsia="Times New Roman" w:hAnsi="Times New Roman"/>
                <w:lang w:eastAsia="en-US"/>
              </w:rPr>
              <w:t xml:space="preserve">Yra galimybė nukreipti skambučius (į mobilų telefoną, kolegoms ir kt.). </w:t>
            </w:r>
          </w:p>
          <w:p w14:paraId="14ACACE4" w14:textId="77777777" w:rsidR="004767CD" w:rsidRPr="00723519" w:rsidRDefault="004767CD" w:rsidP="00663BE1">
            <w:pPr>
              <w:tabs>
                <w:tab w:val="left" w:pos="1296"/>
              </w:tabs>
              <w:spacing w:after="0" w:line="240" w:lineRule="auto"/>
              <w:ind w:hanging="23"/>
              <w:jc w:val="both"/>
              <w:rPr>
                <w:rFonts w:ascii="Times New Roman" w:eastAsia="Times New Roman" w:hAnsi="Times New Roman"/>
                <w:lang w:eastAsia="en-US"/>
              </w:rPr>
            </w:pPr>
            <w:r w:rsidRPr="00723519">
              <w:rPr>
                <w:rFonts w:ascii="Times New Roman" w:eastAsia="Times New Roman" w:hAnsi="Times New Roman"/>
                <w:lang w:eastAsia="en-US"/>
              </w:rPr>
              <w:t>Yra galimybė saugoti išeinančių skambučių istoriją elektroninio pašto programoje.</w:t>
            </w:r>
          </w:p>
          <w:p w14:paraId="3F7174AE" w14:textId="77777777" w:rsidR="004767CD" w:rsidRPr="00723519" w:rsidRDefault="004767CD" w:rsidP="00663BE1">
            <w:pPr>
              <w:tabs>
                <w:tab w:val="left" w:pos="1296"/>
              </w:tabs>
              <w:spacing w:after="0" w:line="240" w:lineRule="auto"/>
              <w:ind w:hanging="23"/>
              <w:jc w:val="both"/>
              <w:rPr>
                <w:rFonts w:ascii="Times New Roman" w:eastAsia="Times New Roman" w:hAnsi="Times New Roman"/>
                <w:lang w:eastAsia="en-US"/>
              </w:rPr>
            </w:pPr>
            <w:r w:rsidRPr="00723519">
              <w:rPr>
                <w:rFonts w:ascii="Times New Roman" w:eastAsia="Times New Roman" w:hAnsi="Times New Roman"/>
                <w:lang w:eastAsia="en-US"/>
              </w:rPr>
              <w:t xml:space="preserve">Turi galimybę paskambinti iš Outlook, SharePoint, </w:t>
            </w:r>
          </w:p>
          <w:p w14:paraId="7E96067B"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Yra galimybė informaciją apie praleistus skambučius gauti per Outlook, Sype for Business programinę įrangą.</w:t>
            </w:r>
          </w:p>
        </w:tc>
      </w:tr>
      <w:tr w:rsidR="004767CD" w:rsidRPr="00723519" w14:paraId="499EC06F"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41293693"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lang w:val="en-US"/>
              </w:rPr>
            </w:pPr>
          </w:p>
        </w:tc>
        <w:tc>
          <w:tcPr>
            <w:tcW w:w="2279" w:type="dxa"/>
            <w:tcBorders>
              <w:top w:val="single" w:sz="4" w:space="0" w:color="auto"/>
              <w:left w:val="single" w:sz="4" w:space="0" w:color="auto"/>
              <w:bottom w:val="single" w:sz="4" w:space="0" w:color="auto"/>
              <w:right w:val="single" w:sz="4" w:space="0" w:color="auto"/>
            </w:tcBorders>
            <w:hideMark/>
          </w:tcPr>
          <w:p w14:paraId="651F6C22"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Reikalavimai naudotojo talpyklai</w:t>
            </w:r>
          </w:p>
        </w:tc>
        <w:tc>
          <w:tcPr>
            <w:tcW w:w="6793" w:type="dxa"/>
            <w:tcBorders>
              <w:top w:val="single" w:sz="4" w:space="0" w:color="auto"/>
              <w:left w:val="single" w:sz="4" w:space="0" w:color="auto"/>
              <w:bottom w:val="single" w:sz="4" w:space="0" w:color="auto"/>
              <w:right w:val="single" w:sz="4" w:space="0" w:color="auto"/>
            </w:tcBorders>
            <w:hideMark/>
          </w:tcPr>
          <w:p w14:paraId="0184402D"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xml:space="preserve">Su kiekvienu pateikiamu paslaugų paketu yra užtikrinta 1TB talpykla naudotojo duomenims programinės įrangos gamintojo duomenų centre saugoti. </w:t>
            </w:r>
          </w:p>
        </w:tc>
      </w:tr>
      <w:tr w:rsidR="004767CD" w:rsidRPr="00723519" w14:paraId="14B15563"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6A49441B"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rPr>
            </w:pPr>
          </w:p>
        </w:tc>
        <w:tc>
          <w:tcPr>
            <w:tcW w:w="2279" w:type="dxa"/>
            <w:tcBorders>
              <w:top w:val="single" w:sz="4" w:space="0" w:color="auto"/>
              <w:left w:val="single" w:sz="4" w:space="0" w:color="auto"/>
              <w:bottom w:val="single" w:sz="4" w:space="0" w:color="auto"/>
              <w:right w:val="single" w:sz="4" w:space="0" w:color="auto"/>
            </w:tcBorders>
            <w:hideMark/>
          </w:tcPr>
          <w:p w14:paraId="17C6A6B0"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Reikalavimai elektroninio pašto ir grupinio darbo duomenų sinchronizavimo paslaugai</w:t>
            </w:r>
          </w:p>
        </w:tc>
        <w:tc>
          <w:tcPr>
            <w:tcW w:w="6793" w:type="dxa"/>
            <w:tcBorders>
              <w:top w:val="single" w:sz="4" w:space="0" w:color="auto"/>
              <w:left w:val="single" w:sz="4" w:space="0" w:color="auto"/>
              <w:bottom w:val="single" w:sz="4" w:space="0" w:color="auto"/>
              <w:right w:val="single" w:sz="4" w:space="0" w:color="auto"/>
            </w:tcBorders>
            <w:hideMark/>
          </w:tcPr>
          <w:p w14:paraId="3AF57079" w14:textId="77777777" w:rsidR="004767CD" w:rsidRPr="00723519" w:rsidRDefault="004767CD" w:rsidP="00663BE1">
            <w:pPr>
              <w:tabs>
                <w:tab w:val="left" w:pos="1296"/>
              </w:tabs>
              <w:spacing w:after="0" w:line="240" w:lineRule="auto"/>
              <w:ind w:hanging="23"/>
              <w:jc w:val="both"/>
              <w:rPr>
                <w:rFonts w:ascii="Times New Roman" w:eastAsia="Times New Roman" w:hAnsi="Times New Roman"/>
                <w:lang w:eastAsia="en-US"/>
              </w:rPr>
            </w:pPr>
            <w:r w:rsidRPr="00723519">
              <w:rPr>
                <w:rFonts w:ascii="Times New Roman" w:eastAsia="Times New Roman" w:hAnsi="Times New Roman"/>
                <w:lang w:eastAsia="en-US"/>
              </w:rPr>
              <w:t xml:space="preserve">Yra galimybė be papildomo mokesčio kiekvienam paslaugos naudotojui skirti 50 GB talpos pašto dėžutė, kuri bus talpinama programinės įrangos gamintojo duomenų centre. </w:t>
            </w:r>
          </w:p>
          <w:p w14:paraId="74E8B72F" w14:textId="77777777" w:rsidR="004767CD" w:rsidRPr="00723519" w:rsidRDefault="004767CD" w:rsidP="00663BE1">
            <w:pPr>
              <w:tabs>
                <w:tab w:val="left" w:pos="1296"/>
              </w:tabs>
              <w:spacing w:after="0" w:line="240" w:lineRule="auto"/>
              <w:ind w:hanging="23"/>
              <w:jc w:val="both"/>
              <w:rPr>
                <w:rFonts w:ascii="Times New Roman" w:eastAsia="Times New Roman" w:hAnsi="Times New Roman"/>
                <w:lang w:eastAsia="en-US"/>
              </w:rPr>
            </w:pPr>
            <w:r w:rsidRPr="00723519">
              <w:rPr>
                <w:rFonts w:ascii="Times New Roman" w:eastAsia="Times New Roman" w:hAnsi="Times New Roman"/>
                <w:lang w:eastAsia="en-US"/>
              </w:rPr>
              <w:t>Yra galimybė naudotojui pašto dėžutę pasiekti 24 val. per parą, 7 dienas per savaitę.</w:t>
            </w:r>
          </w:p>
          <w:p w14:paraId="1EC86F20" w14:textId="77777777" w:rsidR="004767CD" w:rsidRPr="00723519" w:rsidRDefault="004767CD" w:rsidP="00663BE1">
            <w:pPr>
              <w:tabs>
                <w:tab w:val="left" w:pos="1296"/>
              </w:tabs>
              <w:spacing w:after="0" w:line="240" w:lineRule="auto"/>
              <w:ind w:hanging="23"/>
              <w:jc w:val="both"/>
              <w:rPr>
                <w:rFonts w:ascii="Times New Roman" w:eastAsia="Times New Roman" w:hAnsi="Times New Roman"/>
                <w:lang w:eastAsia="en-US"/>
              </w:rPr>
            </w:pPr>
            <w:r w:rsidRPr="00723519">
              <w:rPr>
                <w:rFonts w:ascii="Times New Roman" w:eastAsia="Times New Roman" w:hAnsi="Times New Roman"/>
                <w:lang w:eastAsia="en-US"/>
              </w:rPr>
              <w:t>Yra galimybė pašto dėžutės pasiekti per atjungtą nuo kompiuterio tinklo (off-line) klientinę programą pateikiamą šios paslaugos apimtyje, per interneto naršyklę, per mobilų įrenginį.</w:t>
            </w:r>
          </w:p>
          <w:p w14:paraId="0A5BEB94" w14:textId="77777777" w:rsidR="004767CD" w:rsidRPr="00723519" w:rsidRDefault="004767CD" w:rsidP="00663BE1">
            <w:pPr>
              <w:tabs>
                <w:tab w:val="left" w:pos="1296"/>
              </w:tabs>
              <w:spacing w:after="0" w:line="240" w:lineRule="auto"/>
              <w:ind w:hanging="23"/>
              <w:jc w:val="both"/>
              <w:rPr>
                <w:rFonts w:ascii="Times New Roman" w:eastAsia="Times New Roman" w:hAnsi="Times New Roman"/>
                <w:lang w:eastAsia="en-US"/>
              </w:rPr>
            </w:pPr>
            <w:r w:rsidRPr="00723519">
              <w:rPr>
                <w:rFonts w:ascii="Times New Roman" w:eastAsia="Times New Roman" w:hAnsi="Times New Roman"/>
                <w:lang w:eastAsia="en-US"/>
              </w:rPr>
              <w:t>Duomenų apsikeitimas yra užtikrintas priverstinio duomenų pateikimas į galinį įrenginį (angl. Push) technologija.</w:t>
            </w:r>
          </w:p>
          <w:p w14:paraId="03695526" w14:textId="77777777" w:rsidR="004767CD" w:rsidRPr="00723519" w:rsidRDefault="004767CD" w:rsidP="00663BE1">
            <w:pPr>
              <w:tabs>
                <w:tab w:val="left" w:pos="1296"/>
              </w:tabs>
              <w:spacing w:after="0" w:line="240" w:lineRule="auto"/>
              <w:ind w:hanging="23"/>
              <w:jc w:val="both"/>
              <w:rPr>
                <w:rFonts w:ascii="Times New Roman" w:eastAsia="Times New Roman" w:hAnsi="Times New Roman"/>
                <w:lang w:eastAsia="en-US"/>
              </w:rPr>
            </w:pPr>
            <w:r w:rsidRPr="00723519">
              <w:rPr>
                <w:rFonts w:ascii="Times New Roman" w:eastAsia="Times New Roman" w:hAnsi="Times New Roman"/>
                <w:lang w:eastAsia="en-US"/>
              </w:rPr>
              <w:t xml:space="preserve">Yra integruotas ir centralizuotai valdomas resursų rezervavimas. </w:t>
            </w:r>
          </w:p>
          <w:p w14:paraId="7AF4581C" w14:textId="77777777" w:rsidR="004767CD" w:rsidRPr="00723519" w:rsidRDefault="004767CD" w:rsidP="00663BE1">
            <w:pPr>
              <w:tabs>
                <w:tab w:val="left" w:pos="1296"/>
              </w:tabs>
              <w:spacing w:after="0" w:line="240" w:lineRule="auto"/>
              <w:ind w:hanging="23"/>
              <w:jc w:val="both"/>
              <w:rPr>
                <w:rFonts w:ascii="Times New Roman" w:eastAsia="Times New Roman" w:hAnsi="Times New Roman"/>
                <w:lang w:eastAsia="en-US"/>
              </w:rPr>
            </w:pPr>
            <w:r w:rsidRPr="00723519">
              <w:rPr>
                <w:rFonts w:ascii="Times New Roman" w:eastAsia="Times New Roman" w:hAnsi="Times New Roman"/>
                <w:lang w:eastAsia="en-US"/>
              </w:rPr>
              <w:t xml:space="preserve">Yra galimybė valdyti paslaugos nustatymus komandinių eilučių pagalba (angl. scripting). </w:t>
            </w:r>
          </w:p>
          <w:p w14:paraId="0AE52B0D"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Pametus mobilų telefoną su mobiliu pašto klientu, naudotojas turi galimybę naudodamasis pašto klientu  (naršyklėje) pareikalauti pamesto mobilaus telefono duomenų panaikinimo.</w:t>
            </w:r>
          </w:p>
        </w:tc>
      </w:tr>
      <w:tr w:rsidR="004767CD" w:rsidRPr="00723519" w14:paraId="04B3E2A1"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72256B43"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rPr>
            </w:pPr>
          </w:p>
        </w:tc>
        <w:tc>
          <w:tcPr>
            <w:tcW w:w="2279" w:type="dxa"/>
            <w:tcBorders>
              <w:top w:val="single" w:sz="4" w:space="0" w:color="auto"/>
              <w:left w:val="single" w:sz="4" w:space="0" w:color="auto"/>
              <w:bottom w:val="single" w:sz="4" w:space="0" w:color="auto"/>
              <w:right w:val="single" w:sz="4" w:space="0" w:color="auto"/>
            </w:tcBorders>
            <w:hideMark/>
          </w:tcPr>
          <w:p w14:paraId="2090E14D"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Reikalavimai darbo sričių talpinimo paslaugai</w:t>
            </w:r>
          </w:p>
        </w:tc>
        <w:tc>
          <w:tcPr>
            <w:tcW w:w="6793" w:type="dxa"/>
            <w:tcBorders>
              <w:top w:val="single" w:sz="4" w:space="0" w:color="auto"/>
              <w:left w:val="single" w:sz="4" w:space="0" w:color="auto"/>
              <w:bottom w:val="single" w:sz="4" w:space="0" w:color="auto"/>
              <w:right w:val="single" w:sz="4" w:space="0" w:color="auto"/>
            </w:tcBorders>
            <w:hideMark/>
          </w:tcPr>
          <w:p w14:paraId="71201977" w14:textId="77777777" w:rsidR="004767CD" w:rsidRPr="00723519" w:rsidRDefault="004767CD" w:rsidP="00663BE1">
            <w:pPr>
              <w:tabs>
                <w:tab w:val="left" w:pos="1296"/>
              </w:tabs>
              <w:spacing w:after="0" w:line="240" w:lineRule="auto"/>
              <w:jc w:val="both"/>
              <w:rPr>
                <w:rFonts w:ascii="Times New Roman" w:eastAsia="Times New Roman" w:hAnsi="Times New Roman"/>
                <w:lang w:eastAsia="en-US"/>
              </w:rPr>
            </w:pPr>
            <w:r w:rsidRPr="00723519">
              <w:rPr>
                <w:rFonts w:ascii="Times New Roman" w:eastAsia="Times New Roman" w:hAnsi="Times New Roman"/>
                <w:lang w:eastAsia="en-US"/>
              </w:rPr>
              <w:t>Yra galimybė be papildomo mokesčio talpinti ir kurti darbo sritis paslaugos tiekėjo serveriuose.</w:t>
            </w:r>
          </w:p>
          <w:p w14:paraId="777DE9E8" w14:textId="77777777" w:rsidR="004767CD" w:rsidRPr="00723519" w:rsidRDefault="004767CD" w:rsidP="00663BE1">
            <w:pPr>
              <w:tabs>
                <w:tab w:val="left" w:pos="1296"/>
              </w:tabs>
              <w:spacing w:after="0" w:line="240" w:lineRule="auto"/>
              <w:jc w:val="both"/>
              <w:rPr>
                <w:rFonts w:ascii="Times New Roman" w:eastAsia="Times New Roman" w:hAnsi="Times New Roman"/>
                <w:lang w:eastAsia="en-US"/>
              </w:rPr>
            </w:pPr>
            <w:r w:rsidRPr="00723519">
              <w:rPr>
                <w:rFonts w:ascii="Times New Roman" w:eastAsia="Times New Roman" w:hAnsi="Times New Roman"/>
                <w:lang w:eastAsia="en-US"/>
              </w:rPr>
              <w:t>Yra galimybė pasiekti sukurtas darbo sritis 24 val. per parą, 7 dienas per savaitę.</w:t>
            </w:r>
          </w:p>
          <w:p w14:paraId="348356E7" w14:textId="77777777" w:rsidR="004767CD" w:rsidRPr="00723519" w:rsidRDefault="004767CD" w:rsidP="00663BE1">
            <w:pPr>
              <w:tabs>
                <w:tab w:val="left" w:pos="1296"/>
              </w:tabs>
              <w:spacing w:after="0" w:line="240" w:lineRule="auto"/>
              <w:jc w:val="both"/>
              <w:rPr>
                <w:rFonts w:ascii="Times New Roman" w:eastAsia="Times New Roman" w:hAnsi="Times New Roman"/>
                <w:lang w:eastAsia="en-US"/>
              </w:rPr>
            </w:pPr>
            <w:r w:rsidRPr="00723519">
              <w:rPr>
                <w:rFonts w:ascii="Times New Roman" w:eastAsia="Times New Roman" w:hAnsi="Times New Roman"/>
                <w:lang w:eastAsia="en-US"/>
              </w:rPr>
              <w:t>Yra galimybė naudojant sinchronizaciją su paslaugos apimtyje pateikiama klientine programine įranga gauti ir redaguoti darbo sričių turinį atjungtu nuo kompiuterio tinklo (off-line) rėžimu.</w:t>
            </w:r>
          </w:p>
          <w:p w14:paraId="2DA9ABDE" w14:textId="77777777" w:rsidR="004767CD" w:rsidRPr="00723519" w:rsidRDefault="004767CD" w:rsidP="00663BE1">
            <w:pPr>
              <w:tabs>
                <w:tab w:val="left" w:pos="1296"/>
              </w:tabs>
              <w:spacing w:after="0" w:line="240" w:lineRule="auto"/>
              <w:jc w:val="both"/>
              <w:rPr>
                <w:rFonts w:ascii="Times New Roman" w:eastAsia="Times New Roman" w:hAnsi="Times New Roman"/>
                <w:lang w:eastAsia="en-US"/>
              </w:rPr>
            </w:pPr>
            <w:r w:rsidRPr="00723519">
              <w:rPr>
                <w:rFonts w:ascii="Times New Roman" w:eastAsia="Times New Roman" w:hAnsi="Times New Roman"/>
                <w:lang w:eastAsia="en-US"/>
              </w:rPr>
              <w:lastRenderedPageBreak/>
              <w:t>Yra galimybė naudoti aukščiausio lygio darbo sritis ir antrines darbo sritis (galimybė automatiškai susikurti specialios paskirties darbo sritis, susietas su aukščiausio lygio darbo sritimi, pvz. darbo sritis, skirta tik tam tikrai organizacijos darbo grupei). Yra galimybė vykdyti bendrą paiešką visose darbo srityse pagal kataloge suteiktas teises. Yra dokumentų versijavimas, integruotos elektroninių dokumentų gyvavimo ciklo valdymo priemonės, darbo sekų valdymo priemonės.</w:t>
            </w:r>
          </w:p>
          <w:p w14:paraId="61333638"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Yra asmeninių bei grupinių kalendorių turinio valdymo galimybės. Darbo sričių supaprastintos versijos yra automatiškai prieinamos iš mobilių įrenginių.  Yra galimybė skaičiuoklės, formų / anketų dokumentus peržiūrėti interneto naršyklėje. Yra galimybė formas / anketas atvaizduoti / redaguoti kliento programine įranga ir naršyklėje. Yra garso ir vaizdo medžiagos valdymas bibliotekų pagalba. Yra galimybė riboti prieigą prie informacijos apibrėžiant roles ir teises. Yra galimybė turėti personalizuotą svetainių erdvę. Yra galimybė be papildomo programavimo atlikti paiešką turinio valdymo sistemoje, bylų tarnybinėje stotyje, pašto ir kitose sistemose.</w:t>
            </w:r>
          </w:p>
        </w:tc>
      </w:tr>
      <w:tr w:rsidR="004767CD" w:rsidRPr="00723519" w14:paraId="60CE3040"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0409FDA1"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rPr>
            </w:pPr>
          </w:p>
        </w:tc>
        <w:tc>
          <w:tcPr>
            <w:tcW w:w="2279" w:type="dxa"/>
            <w:tcBorders>
              <w:top w:val="single" w:sz="4" w:space="0" w:color="auto"/>
              <w:left w:val="single" w:sz="4" w:space="0" w:color="auto"/>
              <w:bottom w:val="single" w:sz="4" w:space="0" w:color="auto"/>
              <w:right w:val="single" w:sz="4" w:space="0" w:color="auto"/>
            </w:tcBorders>
            <w:hideMark/>
          </w:tcPr>
          <w:p w14:paraId="0E53B360"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Reikalavimai komunikacijos paslaugai</w:t>
            </w:r>
          </w:p>
        </w:tc>
        <w:tc>
          <w:tcPr>
            <w:tcW w:w="6793" w:type="dxa"/>
            <w:tcBorders>
              <w:top w:val="single" w:sz="4" w:space="0" w:color="auto"/>
              <w:left w:val="single" w:sz="4" w:space="0" w:color="auto"/>
              <w:bottom w:val="single" w:sz="4" w:space="0" w:color="auto"/>
              <w:right w:val="single" w:sz="4" w:space="0" w:color="auto"/>
            </w:tcBorders>
            <w:hideMark/>
          </w:tcPr>
          <w:p w14:paraId="3C1531F5" w14:textId="77777777" w:rsidR="004767CD" w:rsidRPr="00723519" w:rsidRDefault="004767CD" w:rsidP="00663BE1">
            <w:pPr>
              <w:tabs>
                <w:tab w:val="left" w:pos="1296"/>
              </w:tabs>
              <w:spacing w:after="0" w:line="240" w:lineRule="auto"/>
              <w:jc w:val="both"/>
              <w:rPr>
                <w:rFonts w:ascii="Times New Roman" w:eastAsia="Times New Roman" w:hAnsi="Times New Roman"/>
                <w:lang w:eastAsia="en-US"/>
              </w:rPr>
            </w:pPr>
            <w:r w:rsidRPr="00723519">
              <w:rPr>
                <w:rFonts w:ascii="Times New Roman" w:eastAsia="Times New Roman" w:hAnsi="Times New Roman"/>
                <w:lang w:eastAsia="en-US"/>
              </w:rPr>
              <w:t>Yra galimybė naudojant programinės įrangos gamintojo serverius užtikrinti komunikacijų įrangos funkcijas paslaugos naudotojams.</w:t>
            </w:r>
          </w:p>
          <w:p w14:paraId="142A53CE" w14:textId="77777777" w:rsidR="004767CD" w:rsidRPr="00723519" w:rsidRDefault="004767CD" w:rsidP="00663BE1">
            <w:pPr>
              <w:tabs>
                <w:tab w:val="left" w:pos="1296"/>
              </w:tabs>
              <w:spacing w:after="0" w:line="240" w:lineRule="auto"/>
              <w:jc w:val="both"/>
              <w:rPr>
                <w:rFonts w:ascii="Times New Roman" w:eastAsia="Times New Roman" w:hAnsi="Times New Roman"/>
                <w:lang w:eastAsia="en-US"/>
              </w:rPr>
            </w:pPr>
            <w:r w:rsidRPr="00723519">
              <w:rPr>
                <w:rFonts w:ascii="Times New Roman" w:eastAsia="Times New Roman" w:hAnsi="Times New Roman"/>
                <w:lang w:eastAsia="en-US"/>
              </w:rPr>
              <w:t>Yra galimybė naudotis komunikacijų funkcionalumu 24 val. per parą, 7 dienas per savaitę.</w:t>
            </w:r>
          </w:p>
          <w:p w14:paraId="36DDCA79" w14:textId="77777777" w:rsidR="004767CD" w:rsidRPr="00723519" w:rsidRDefault="004767CD" w:rsidP="00663BE1">
            <w:pPr>
              <w:tabs>
                <w:tab w:val="left" w:pos="1296"/>
              </w:tabs>
              <w:spacing w:after="0" w:line="240" w:lineRule="auto"/>
              <w:jc w:val="both"/>
              <w:rPr>
                <w:rFonts w:ascii="Times New Roman" w:eastAsia="Times New Roman" w:hAnsi="Times New Roman"/>
                <w:lang w:eastAsia="en-US"/>
              </w:rPr>
            </w:pPr>
            <w:r w:rsidRPr="00723519">
              <w:rPr>
                <w:rFonts w:ascii="Times New Roman" w:eastAsia="Times New Roman" w:hAnsi="Times New Roman"/>
                <w:lang w:eastAsia="en-US"/>
              </w:rPr>
              <w:t xml:space="preserve">Tiekėjo pateikiamas funkcionalumas apima garso, vaizdo, www tinklo konferencijas tarp kelių dalyvių. Turi žinučių pranešimo servisą ir naudotojų būsenos indikatorius paslaugos naudotojams, grupinius susirašinėjimus. </w:t>
            </w:r>
          </w:p>
          <w:p w14:paraId="75AD461E" w14:textId="77777777" w:rsidR="004767CD" w:rsidRPr="00723519" w:rsidRDefault="004767CD" w:rsidP="00663BE1">
            <w:pPr>
              <w:tabs>
                <w:tab w:val="left" w:pos="1296"/>
              </w:tabs>
              <w:spacing w:after="0" w:line="240" w:lineRule="auto"/>
              <w:jc w:val="both"/>
              <w:rPr>
                <w:rFonts w:ascii="Times New Roman" w:eastAsia="Times New Roman" w:hAnsi="Times New Roman"/>
                <w:lang w:eastAsia="en-US"/>
              </w:rPr>
            </w:pPr>
            <w:r w:rsidRPr="00723519">
              <w:rPr>
                <w:rFonts w:ascii="Times New Roman" w:eastAsia="Times New Roman" w:hAnsi="Times New Roman"/>
                <w:lang w:eastAsia="en-US"/>
              </w:rPr>
              <w:t>Yra galimybė paslaugas pasiekti naudojant atjungtą nuo kompiuterio tinklo (off-line), kartu su paslauga pateikiamą, programinę įranga.</w:t>
            </w:r>
          </w:p>
          <w:p w14:paraId="1367D5A7" w14:textId="77777777" w:rsidR="004767CD" w:rsidRPr="00723519" w:rsidRDefault="004767CD" w:rsidP="00663BE1">
            <w:pPr>
              <w:tabs>
                <w:tab w:val="left" w:pos="1296"/>
              </w:tabs>
              <w:spacing w:after="0" w:line="240" w:lineRule="auto"/>
              <w:jc w:val="both"/>
              <w:rPr>
                <w:rFonts w:ascii="Times New Roman" w:eastAsia="Times New Roman" w:hAnsi="Times New Roman"/>
                <w:lang w:eastAsia="en-US"/>
              </w:rPr>
            </w:pPr>
            <w:r w:rsidRPr="00723519">
              <w:rPr>
                <w:rFonts w:ascii="Times New Roman" w:eastAsia="Times New Roman" w:hAnsi="Times New Roman"/>
                <w:lang w:eastAsia="en-US"/>
              </w:rPr>
              <w:t>Yra galimybė paskambinti iš elektroninio pašto ir grupinio darbo programinės įrangos.</w:t>
            </w:r>
          </w:p>
          <w:p w14:paraId="117C18C0"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Yra galimybė naudotojui būti informuotam apie praleistus skambučius (per elektroninio pašto ir grupinio darbo, komunikacijos programinę įrangą). Yra galimybė paskirti audio/video konferencijas (angl. Online meeting)</w:t>
            </w:r>
          </w:p>
        </w:tc>
      </w:tr>
      <w:tr w:rsidR="004767CD" w:rsidRPr="00723519" w14:paraId="7C8DE540"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611DF16C"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lang w:val="en-US"/>
              </w:rPr>
            </w:pPr>
          </w:p>
        </w:tc>
        <w:tc>
          <w:tcPr>
            <w:tcW w:w="2279" w:type="dxa"/>
            <w:tcBorders>
              <w:top w:val="single" w:sz="4" w:space="0" w:color="auto"/>
              <w:left w:val="single" w:sz="4" w:space="0" w:color="auto"/>
              <w:bottom w:val="single" w:sz="4" w:space="0" w:color="auto"/>
              <w:right w:val="single" w:sz="4" w:space="0" w:color="auto"/>
            </w:tcBorders>
            <w:hideMark/>
          </w:tcPr>
          <w:p w14:paraId="54C3A4D5"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Biuro programų paketas turi būti vieno gamintojo</w:t>
            </w:r>
          </w:p>
        </w:tc>
        <w:tc>
          <w:tcPr>
            <w:tcW w:w="6793" w:type="dxa"/>
            <w:tcBorders>
              <w:top w:val="single" w:sz="4" w:space="0" w:color="auto"/>
              <w:left w:val="single" w:sz="4" w:space="0" w:color="auto"/>
              <w:bottom w:val="single" w:sz="4" w:space="0" w:color="auto"/>
              <w:right w:val="single" w:sz="4" w:space="0" w:color="auto"/>
            </w:tcBorders>
            <w:hideMark/>
          </w:tcPr>
          <w:p w14:paraId="70976F18"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Taip</w:t>
            </w:r>
          </w:p>
        </w:tc>
      </w:tr>
      <w:tr w:rsidR="004767CD" w:rsidRPr="00723519" w14:paraId="143161BB"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6AA0BA10"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lang w:val="en-US"/>
              </w:rPr>
            </w:pPr>
          </w:p>
        </w:tc>
        <w:tc>
          <w:tcPr>
            <w:tcW w:w="2279" w:type="dxa"/>
            <w:tcBorders>
              <w:top w:val="single" w:sz="4" w:space="0" w:color="auto"/>
              <w:left w:val="single" w:sz="4" w:space="0" w:color="auto"/>
              <w:bottom w:val="single" w:sz="4" w:space="0" w:color="auto"/>
              <w:right w:val="single" w:sz="4" w:space="0" w:color="auto"/>
            </w:tcBorders>
            <w:hideMark/>
          </w:tcPr>
          <w:p w14:paraId="330EF4B8"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xml:space="preserve">Būtini mobilumo ir saugumo įrankių rinkinio funkciniai moduliai.  </w:t>
            </w:r>
          </w:p>
        </w:tc>
        <w:tc>
          <w:tcPr>
            <w:tcW w:w="6793" w:type="dxa"/>
            <w:tcBorders>
              <w:top w:val="single" w:sz="4" w:space="0" w:color="auto"/>
              <w:left w:val="single" w:sz="4" w:space="0" w:color="auto"/>
              <w:bottom w:val="single" w:sz="4" w:space="0" w:color="auto"/>
              <w:right w:val="single" w:sz="4" w:space="0" w:color="auto"/>
            </w:tcBorders>
            <w:hideMark/>
          </w:tcPr>
          <w:p w14:paraId="5FCF08D0"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Centralizuota mobilių įrenginių valdymo paslauga.</w:t>
            </w:r>
          </w:p>
          <w:p w14:paraId="249208D4"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Naudotojų katalogo tarnyba.</w:t>
            </w:r>
          </w:p>
          <w:p w14:paraId="11696AC2"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Centralizuotas dokumentų šifravimo servisas.</w:t>
            </w:r>
          </w:p>
        </w:tc>
      </w:tr>
      <w:tr w:rsidR="004767CD" w:rsidRPr="00723519" w14:paraId="31249FD6"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457F00D3"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lang w:val="it-IT"/>
              </w:rPr>
            </w:pPr>
          </w:p>
        </w:tc>
        <w:tc>
          <w:tcPr>
            <w:tcW w:w="2279" w:type="dxa"/>
            <w:tcBorders>
              <w:top w:val="single" w:sz="4" w:space="0" w:color="auto"/>
              <w:left w:val="single" w:sz="4" w:space="0" w:color="auto"/>
              <w:bottom w:val="single" w:sz="4" w:space="0" w:color="auto"/>
              <w:right w:val="single" w:sz="4" w:space="0" w:color="auto"/>
            </w:tcBorders>
            <w:hideMark/>
          </w:tcPr>
          <w:p w14:paraId="344F79D7"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xml:space="preserve">Reikalavimai centralizuotai mobilių įrenginių valdymo paslaugai. </w:t>
            </w:r>
          </w:p>
        </w:tc>
        <w:tc>
          <w:tcPr>
            <w:tcW w:w="6793" w:type="dxa"/>
            <w:tcBorders>
              <w:top w:val="single" w:sz="4" w:space="0" w:color="auto"/>
              <w:left w:val="single" w:sz="4" w:space="0" w:color="auto"/>
              <w:bottom w:val="single" w:sz="4" w:space="0" w:color="auto"/>
              <w:right w:val="single" w:sz="4" w:space="0" w:color="auto"/>
            </w:tcBorders>
            <w:hideMark/>
          </w:tcPr>
          <w:p w14:paraId="6802091E"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Yra užtikrintas centralizuotas politikų pritaikymas ir valdymas mobiliems įrenginiams. Yra galimybė valdyti ir nuotoliniu būdu įdiegti/išdiegti mobilias aplikacijas. Yra galimybė naudotojams patiems įtraukti turimus įrenginius į organizacijos valdomų įrenginių sąrašą ir diegti organizacijos pateikiamas aplikacijas iš savitarnos portalo. Yra galimybė mobilių įrenginių valdymą integruoti kartu su organizacijoje naudojamu Microsoft System Center Configuration Manager  programine įranga. Paslauga yra suderinta su šiomis operacinėmis sistemomis: Apple iOS, Android, Windows Phone.</w:t>
            </w:r>
            <w:r w:rsidRPr="00723519">
              <w:rPr>
                <w:rFonts w:ascii="Times New Roman" w:eastAsia="Times New Roman" w:hAnsi="Times New Roman"/>
                <w:lang w:eastAsia="en-US"/>
              </w:rPr>
              <w:br/>
              <w:t xml:space="preserve">Yra galimybė nuotoliniu būdu išvalyti (angl. „wipe“) mobilų įrenginį. </w:t>
            </w:r>
          </w:p>
        </w:tc>
      </w:tr>
      <w:tr w:rsidR="004767CD" w:rsidRPr="00723519" w14:paraId="0267AF56"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6514A9B5"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lang w:val="en-US"/>
              </w:rPr>
            </w:pPr>
          </w:p>
        </w:tc>
        <w:tc>
          <w:tcPr>
            <w:tcW w:w="2279" w:type="dxa"/>
            <w:tcBorders>
              <w:top w:val="single" w:sz="4" w:space="0" w:color="auto"/>
              <w:left w:val="single" w:sz="4" w:space="0" w:color="auto"/>
              <w:bottom w:val="single" w:sz="4" w:space="0" w:color="auto"/>
              <w:right w:val="single" w:sz="4" w:space="0" w:color="auto"/>
            </w:tcBorders>
            <w:hideMark/>
          </w:tcPr>
          <w:p w14:paraId="64BF8434"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Reikalavimai naudotojų katalogo tarnybai</w:t>
            </w:r>
          </w:p>
        </w:tc>
        <w:tc>
          <w:tcPr>
            <w:tcW w:w="6793" w:type="dxa"/>
            <w:tcBorders>
              <w:top w:val="single" w:sz="4" w:space="0" w:color="auto"/>
              <w:left w:val="single" w:sz="4" w:space="0" w:color="auto"/>
              <w:bottom w:val="single" w:sz="4" w:space="0" w:color="auto"/>
              <w:right w:val="single" w:sz="4" w:space="0" w:color="auto"/>
            </w:tcBorders>
            <w:hideMark/>
          </w:tcPr>
          <w:p w14:paraId="223FBDF9"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Naudotojų katalogo tarnyba yra talpinama programinės įrangos gamintojo duomenų centre. Yra galimybė suteikti prieigą prie WEB aplikaciją įdiegtą organizacijos duomenų centre. Turi dviejų faktorių autentifikavimo funkcionalumą. Yra vieningo prisijungimo (angl. „single sign-on“) galimybė.</w:t>
            </w:r>
          </w:p>
        </w:tc>
      </w:tr>
      <w:tr w:rsidR="004767CD" w:rsidRPr="00723519" w14:paraId="227A0AED"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5EBE1A5B"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lang w:val="it-IT"/>
              </w:rPr>
            </w:pPr>
          </w:p>
        </w:tc>
        <w:tc>
          <w:tcPr>
            <w:tcW w:w="2279" w:type="dxa"/>
            <w:tcBorders>
              <w:top w:val="single" w:sz="4" w:space="0" w:color="auto"/>
              <w:left w:val="single" w:sz="4" w:space="0" w:color="auto"/>
              <w:bottom w:val="single" w:sz="4" w:space="0" w:color="auto"/>
              <w:right w:val="single" w:sz="4" w:space="0" w:color="auto"/>
            </w:tcBorders>
            <w:hideMark/>
          </w:tcPr>
          <w:p w14:paraId="3E060408"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Reikalavimai centralizuotam dokumentų šifravimo servisui</w:t>
            </w:r>
          </w:p>
        </w:tc>
        <w:tc>
          <w:tcPr>
            <w:tcW w:w="6793" w:type="dxa"/>
            <w:tcBorders>
              <w:top w:val="single" w:sz="4" w:space="0" w:color="auto"/>
              <w:left w:val="single" w:sz="4" w:space="0" w:color="auto"/>
              <w:bottom w:val="single" w:sz="4" w:space="0" w:color="auto"/>
              <w:right w:val="single" w:sz="4" w:space="0" w:color="auto"/>
            </w:tcBorders>
            <w:hideMark/>
          </w:tcPr>
          <w:p w14:paraId="07D571C3"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xml:space="preserve">Yra suteiktas centralizuotas dokumentų šifravimo servisas, kurio pagalba naudotojas galėtų užšifruoti bet kurį biuro programų paketo dokumentą ir priskirti teises į šį dokumentą kitam organizacijos naudotojui. Yra galimybė stebėti šifruoto dokumento naudojimą. Yra sudaryta galimybė eigoje keisti prieigos teises. Paslauga yra suderinta su šiomis operacinėmis sistemomis: Windows, Apple iOS, Android.  </w:t>
            </w:r>
          </w:p>
        </w:tc>
      </w:tr>
      <w:tr w:rsidR="004767CD" w:rsidRPr="00723519" w14:paraId="597E248A"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3F01EBB5"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lang w:val="en-US"/>
              </w:rPr>
            </w:pPr>
          </w:p>
        </w:tc>
        <w:tc>
          <w:tcPr>
            <w:tcW w:w="2279" w:type="dxa"/>
            <w:tcBorders>
              <w:top w:val="single" w:sz="4" w:space="0" w:color="auto"/>
              <w:left w:val="single" w:sz="4" w:space="0" w:color="auto"/>
              <w:bottom w:val="single" w:sz="4" w:space="0" w:color="auto"/>
              <w:right w:val="single" w:sz="4" w:space="0" w:color="auto"/>
            </w:tcBorders>
            <w:hideMark/>
          </w:tcPr>
          <w:p w14:paraId="47BC4EC7"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Naudotojo sąsaja</w:t>
            </w:r>
          </w:p>
        </w:tc>
        <w:tc>
          <w:tcPr>
            <w:tcW w:w="6793" w:type="dxa"/>
            <w:tcBorders>
              <w:top w:val="single" w:sz="4" w:space="0" w:color="auto"/>
              <w:left w:val="single" w:sz="4" w:space="0" w:color="auto"/>
              <w:bottom w:val="single" w:sz="4" w:space="0" w:color="auto"/>
              <w:right w:val="single" w:sz="4" w:space="0" w:color="auto"/>
            </w:tcBorders>
            <w:hideMark/>
          </w:tcPr>
          <w:p w14:paraId="1E2701D6"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Programinė įranga palaiko ir užtikrina daugiakalbę naudotojo sąsają, atsižvelgiant į gamintojo galimybes (anglų, lietuvių, rusų, lenkų kalbos privalomos).</w:t>
            </w:r>
          </w:p>
        </w:tc>
      </w:tr>
      <w:tr w:rsidR="004767CD" w:rsidRPr="00723519" w14:paraId="49282583"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574CAC01" w14:textId="77777777" w:rsidR="004767CD" w:rsidRPr="00BA045C" w:rsidRDefault="004767CD" w:rsidP="00663BE1">
            <w:pPr>
              <w:numPr>
                <w:ilvl w:val="1"/>
                <w:numId w:val="2"/>
              </w:numPr>
              <w:tabs>
                <w:tab w:val="left" w:pos="1296"/>
              </w:tabs>
              <w:spacing w:after="0" w:line="256" w:lineRule="auto"/>
              <w:ind w:hanging="720"/>
              <w:rPr>
                <w:rFonts w:ascii="Times New Roman" w:eastAsia="Times New Roman" w:hAnsi="Times New Roman"/>
                <w:szCs w:val="20"/>
              </w:rPr>
            </w:pPr>
          </w:p>
        </w:tc>
        <w:tc>
          <w:tcPr>
            <w:tcW w:w="2279" w:type="dxa"/>
            <w:tcBorders>
              <w:top w:val="single" w:sz="4" w:space="0" w:color="auto"/>
              <w:left w:val="single" w:sz="4" w:space="0" w:color="auto"/>
              <w:bottom w:val="single" w:sz="4" w:space="0" w:color="auto"/>
              <w:right w:val="single" w:sz="4" w:space="0" w:color="auto"/>
            </w:tcBorders>
          </w:tcPr>
          <w:p w14:paraId="336F9574"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Garantija</w:t>
            </w:r>
          </w:p>
        </w:tc>
        <w:tc>
          <w:tcPr>
            <w:tcW w:w="6793" w:type="dxa"/>
            <w:tcBorders>
              <w:top w:val="single" w:sz="4" w:space="0" w:color="auto"/>
              <w:left w:val="single" w:sz="4" w:space="0" w:color="auto"/>
              <w:bottom w:val="single" w:sz="4" w:space="0" w:color="auto"/>
              <w:right w:val="single" w:sz="4" w:space="0" w:color="auto"/>
            </w:tcBorders>
          </w:tcPr>
          <w:p w14:paraId="5AC55CFA"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Funkcionalumas:</w:t>
            </w:r>
          </w:p>
          <w:p w14:paraId="608CDADB"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Galimybė registruoti klientui ar tiekėjui kliento vardu, neribotą kiekį incidentų gamintojo Microsoft pagalbos tarnyboje arba lygiaverčio gamintojo pagalbos tarnybos sistemoje.</w:t>
            </w:r>
          </w:p>
          <w:p w14:paraId="16B4DCF3"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Galimybė gauti dedikuotą pagalbos inžinierių.</w:t>
            </w:r>
          </w:p>
          <w:p w14:paraId="338D2481"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Galimybė tiesiogiai prieiti klientui ar tiekėjui kliento vardu, prie trečio lygio Microsoft pagalbos tarnybos arba lygiaverčio gamintojo pagalbos tarnybos sistemoje.</w:t>
            </w:r>
          </w:p>
          <w:p w14:paraId="48BE349E"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Licencijų gamintojo reagavimas į incidentą ne prastesnis reakcijos laikas nei:</w:t>
            </w:r>
          </w:p>
          <w:p w14:paraId="43F55D60"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xml:space="preserve">• Problemos svarbumo laipsnis A, kritinė įtaką veiklai – pirmą reakciją į problemą per 1 val. Priskiriamas kritinėms situacijoms spręsti skirtas resursas. Jei būtina Microsoft resursai atvyksta pas klientą į vietą spręsti problemos. Problemos sprendžiamos 24x7 režimu. Microsoft vyresniosios vadovybės informavimas.    </w:t>
            </w:r>
          </w:p>
          <w:p w14:paraId="370C0CC2"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Problemos svarbumo laipsnis B, vidutinė įtaka veiklai - pirmą reakciją į problemą per 2 val. Problemos sprendžiamos darbo valandomis.</w:t>
            </w:r>
          </w:p>
          <w:p w14:paraId="645242FE"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Problemos svarbumo laipsnis C, maža įtaka veiklai - pirmą reakciją į problemą per 4 val. Problemos sprendžiamos darbo valandomis.</w:t>
            </w:r>
          </w:p>
          <w:p w14:paraId="42E10648"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Problemų sprendimas:</w:t>
            </w:r>
          </w:p>
          <w:p w14:paraId="4DBAC33C"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Kliento patalpose;</w:t>
            </w:r>
          </w:p>
          <w:p w14:paraId="10E0AECA"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Nuotoliniu būdu.</w:t>
            </w:r>
          </w:p>
          <w:p w14:paraId="169E34A2"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Licencijų gamintojo skirtas dedikuotas paslaugų užtikrinimo vadovas.</w:t>
            </w:r>
          </w:p>
          <w:p w14:paraId="4E55D5A3"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Patvirtinimas:</w:t>
            </w:r>
          </w:p>
          <w:p w14:paraId="4DF19D30"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Siūlomos programinės įrangos gamintojo patvirtinantis raštas, jog jis įsipareigoja tiesiogiai arba per tiekėją suteikti tokio lygio garantiją klientui.</w:t>
            </w:r>
          </w:p>
        </w:tc>
      </w:tr>
      <w:tr w:rsidR="004767CD" w:rsidRPr="00723519" w14:paraId="4316ECAF"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2433DBB9"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rPr>
            </w:pPr>
          </w:p>
        </w:tc>
        <w:tc>
          <w:tcPr>
            <w:tcW w:w="2279" w:type="dxa"/>
            <w:tcBorders>
              <w:top w:val="single" w:sz="4" w:space="0" w:color="auto"/>
              <w:left w:val="single" w:sz="4" w:space="0" w:color="auto"/>
              <w:bottom w:val="single" w:sz="4" w:space="0" w:color="auto"/>
              <w:right w:val="single" w:sz="4" w:space="0" w:color="auto"/>
            </w:tcBorders>
            <w:hideMark/>
          </w:tcPr>
          <w:p w14:paraId="74810678"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Licencijavimas</w:t>
            </w:r>
          </w:p>
        </w:tc>
        <w:tc>
          <w:tcPr>
            <w:tcW w:w="6793" w:type="dxa"/>
            <w:tcBorders>
              <w:top w:val="single" w:sz="4" w:space="0" w:color="auto"/>
              <w:left w:val="single" w:sz="4" w:space="0" w:color="auto"/>
              <w:bottom w:val="single" w:sz="4" w:space="0" w:color="auto"/>
              <w:right w:val="single" w:sz="4" w:space="0" w:color="auto"/>
            </w:tcBorders>
            <w:hideMark/>
          </w:tcPr>
          <w:p w14:paraId="14E227A0"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Licencija skirta vartotojui (angl. User). Turi suteikti teisę naudotis licencijos galiojimo termino metu išleistomis naujomis programų versijomis.</w:t>
            </w:r>
          </w:p>
        </w:tc>
      </w:tr>
      <w:tr w:rsidR="004767CD" w:rsidRPr="00723519" w14:paraId="31A9BCF3"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6182BAF5" w14:textId="77777777" w:rsidR="004767CD" w:rsidRPr="00723519" w:rsidRDefault="004767CD" w:rsidP="00663BE1">
            <w:pPr>
              <w:numPr>
                <w:ilvl w:val="0"/>
                <w:numId w:val="2"/>
              </w:numPr>
              <w:tabs>
                <w:tab w:val="left" w:pos="1296"/>
              </w:tabs>
              <w:spacing w:after="0" w:line="256" w:lineRule="auto"/>
              <w:ind w:hanging="720"/>
              <w:rPr>
                <w:rFonts w:ascii="Times New Roman" w:eastAsia="Times New Roman" w:hAnsi="Times New Roman"/>
                <w:szCs w:val="20"/>
              </w:rPr>
            </w:pPr>
          </w:p>
        </w:tc>
        <w:tc>
          <w:tcPr>
            <w:tcW w:w="9072" w:type="dxa"/>
            <w:gridSpan w:val="2"/>
            <w:tcBorders>
              <w:top w:val="single" w:sz="4" w:space="0" w:color="auto"/>
              <w:left w:val="single" w:sz="4" w:space="0" w:color="auto"/>
              <w:bottom w:val="single" w:sz="4" w:space="0" w:color="auto"/>
              <w:right w:val="single" w:sz="4" w:space="0" w:color="auto"/>
            </w:tcBorders>
            <w:hideMark/>
          </w:tcPr>
          <w:p w14:paraId="6F4B2A7C" w14:textId="77777777" w:rsidR="004767CD" w:rsidRPr="00723519" w:rsidRDefault="004767CD" w:rsidP="00663BE1">
            <w:pPr>
              <w:tabs>
                <w:tab w:val="left" w:pos="1296"/>
              </w:tabs>
              <w:spacing w:after="0" w:line="240" w:lineRule="auto"/>
              <w:rPr>
                <w:rFonts w:ascii="Times New Roman" w:eastAsia="Times New Roman" w:hAnsi="Times New Roman"/>
                <w:b/>
                <w:bCs/>
                <w:lang w:eastAsia="en-US"/>
              </w:rPr>
            </w:pPr>
            <w:r w:rsidRPr="00723519">
              <w:rPr>
                <w:rFonts w:ascii="Times New Roman" w:eastAsia="Times New Roman" w:hAnsi="Times New Roman"/>
                <w:b/>
                <w:bCs/>
                <w:lang w:eastAsia="en-US"/>
              </w:rPr>
              <w:t>Office 365 E3 arba lygiavertė licencija (naujausia gamintojo paskelbta versija)</w:t>
            </w:r>
          </w:p>
        </w:tc>
      </w:tr>
      <w:tr w:rsidR="004767CD" w:rsidRPr="00723519" w14:paraId="73107F6D"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57C29150"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lang w:val="it-IT"/>
              </w:rPr>
            </w:pPr>
          </w:p>
        </w:tc>
        <w:tc>
          <w:tcPr>
            <w:tcW w:w="2279" w:type="dxa"/>
            <w:tcBorders>
              <w:top w:val="single" w:sz="4" w:space="0" w:color="auto"/>
              <w:left w:val="single" w:sz="4" w:space="0" w:color="auto"/>
              <w:bottom w:val="single" w:sz="4" w:space="0" w:color="auto"/>
              <w:right w:val="single" w:sz="4" w:space="0" w:color="auto"/>
            </w:tcBorders>
            <w:hideMark/>
          </w:tcPr>
          <w:p w14:paraId="5E4D9E80"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snapToGrid w:val="0"/>
                <w:lang w:eastAsia="en-US"/>
              </w:rPr>
              <w:t>Gamintojas</w:t>
            </w:r>
          </w:p>
        </w:tc>
        <w:tc>
          <w:tcPr>
            <w:tcW w:w="6793" w:type="dxa"/>
            <w:tcBorders>
              <w:top w:val="single" w:sz="4" w:space="0" w:color="auto"/>
              <w:left w:val="single" w:sz="4" w:space="0" w:color="auto"/>
              <w:bottom w:val="single" w:sz="4" w:space="0" w:color="auto"/>
              <w:right w:val="single" w:sz="4" w:space="0" w:color="auto"/>
            </w:tcBorders>
          </w:tcPr>
          <w:p w14:paraId="62C678AD"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p>
        </w:tc>
      </w:tr>
      <w:tr w:rsidR="004767CD" w:rsidRPr="00723519" w14:paraId="13A07A88"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5AF57F18"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lang w:val="en-US"/>
              </w:rPr>
            </w:pPr>
          </w:p>
        </w:tc>
        <w:tc>
          <w:tcPr>
            <w:tcW w:w="2279" w:type="dxa"/>
            <w:tcBorders>
              <w:top w:val="single" w:sz="4" w:space="0" w:color="auto"/>
              <w:left w:val="single" w:sz="4" w:space="0" w:color="auto"/>
              <w:bottom w:val="single" w:sz="4" w:space="0" w:color="auto"/>
              <w:right w:val="single" w:sz="4" w:space="0" w:color="auto"/>
            </w:tcBorders>
            <w:hideMark/>
          </w:tcPr>
          <w:p w14:paraId="1719975C"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snapToGrid w:val="0"/>
                <w:lang w:eastAsia="en-US"/>
              </w:rPr>
              <w:t>Pavadinimas</w:t>
            </w:r>
          </w:p>
        </w:tc>
        <w:tc>
          <w:tcPr>
            <w:tcW w:w="6793" w:type="dxa"/>
            <w:tcBorders>
              <w:top w:val="single" w:sz="4" w:space="0" w:color="auto"/>
              <w:left w:val="single" w:sz="4" w:space="0" w:color="auto"/>
              <w:bottom w:val="single" w:sz="4" w:space="0" w:color="auto"/>
              <w:right w:val="single" w:sz="4" w:space="0" w:color="auto"/>
            </w:tcBorders>
          </w:tcPr>
          <w:p w14:paraId="4BD05D84"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p>
        </w:tc>
      </w:tr>
      <w:tr w:rsidR="004767CD" w:rsidRPr="00723519" w14:paraId="6813D6EA"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0E896443"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lang w:val="en-US"/>
              </w:rPr>
            </w:pPr>
          </w:p>
        </w:tc>
        <w:tc>
          <w:tcPr>
            <w:tcW w:w="2279" w:type="dxa"/>
            <w:tcBorders>
              <w:top w:val="single" w:sz="4" w:space="0" w:color="auto"/>
              <w:left w:val="single" w:sz="4" w:space="0" w:color="auto"/>
              <w:bottom w:val="single" w:sz="4" w:space="0" w:color="auto"/>
              <w:right w:val="single" w:sz="4" w:space="0" w:color="auto"/>
            </w:tcBorders>
            <w:hideMark/>
          </w:tcPr>
          <w:p w14:paraId="47D8224D"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snapToGrid w:val="0"/>
                <w:lang w:eastAsia="en-US"/>
              </w:rPr>
              <w:t>Programinės įrangos gamintojo kodas (angl. Part Number)</w:t>
            </w:r>
          </w:p>
        </w:tc>
        <w:tc>
          <w:tcPr>
            <w:tcW w:w="6793" w:type="dxa"/>
            <w:tcBorders>
              <w:top w:val="single" w:sz="4" w:space="0" w:color="auto"/>
              <w:left w:val="single" w:sz="4" w:space="0" w:color="auto"/>
              <w:bottom w:val="single" w:sz="4" w:space="0" w:color="auto"/>
              <w:right w:val="single" w:sz="4" w:space="0" w:color="auto"/>
            </w:tcBorders>
          </w:tcPr>
          <w:p w14:paraId="49A8B425"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p>
        </w:tc>
      </w:tr>
      <w:tr w:rsidR="004767CD" w:rsidRPr="00723519" w14:paraId="51D0B7A3"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5C28C94A"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lang w:val="en-US"/>
              </w:rPr>
            </w:pPr>
          </w:p>
        </w:tc>
        <w:tc>
          <w:tcPr>
            <w:tcW w:w="2279" w:type="dxa"/>
            <w:tcBorders>
              <w:top w:val="single" w:sz="4" w:space="0" w:color="auto"/>
              <w:left w:val="single" w:sz="4" w:space="0" w:color="auto"/>
              <w:bottom w:val="single" w:sz="4" w:space="0" w:color="auto"/>
              <w:right w:val="single" w:sz="4" w:space="0" w:color="auto"/>
            </w:tcBorders>
            <w:hideMark/>
          </w:tcPr>
          <w:p w14:paraId="23BF0682"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Palaikoma operacinė sistema</w:t>
            </w:r>
          </w:p>
        </w:tc>
        <w:tc>
          <w:tcPr>
            <w:tcW w:w="6793" w:type="dxa"/>
            <w:tcBorders>
              <w:top w:val="single" w:sz="4" w:space="0" w:color="auto"/>
              <w:left w:val="single" w:sz="4" w:space="0" w:color="auto"/>
              <w:bottom w:val="single" w:sz="4" w:space="0" w:color="auto"/>
              <w:right w:val="single" w:sz="4" w:space="0" w:color="auto"/>
            </w:tcBorders>
            <w:hideMark/>
          </w:tcPr>
          <w:p w14:paraId="72696EE8"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Windows 10/11</w:t>
            </w:r>
          </w:p>
        </w:tc>
      </w:tr>
      <w:tr w:rsidR="004767CD" w:rsidRPr="00723519" w14:paraId="767D7B21"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4F21BDB5"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lang w:val="en-US"/>
              </w:rPr>
            </w:pPr>
          </w:p>
        </w:tc>
        <w:tc>
          <w:tcPr>
            <w:tcW w:w="2279" w:type="dxa"/>
            <w:tcBorders>
              <w:top w:val="single" w:sz="4" w:space="0" w:color="auto"/>
              <w:left w:val="single" w:sz="4" w:space="0" w:color="auto"/>
              <w:bottom w:val="single" w:sz="4" w:space="0" w:color="auto"/>
              <w:right w:val="single" w:sz="4" w:space="0" w:color="auto"/>
            </w:tcBorders>
            <w:hideMark/>
          </w:tcPr>
          <w:p w14:paraId="5C77AC42"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Funkcionalumo reikalavimai</w:t>
            </w:r>
          </w:p>
        </w:tc>
        <w:tc>
          <w:tcPr>
            <w:tcW w:w="6793" w:type="dxa"/>
            <w:tcBorders>
              <w:top w:val="single" w:sz="4" w:space="0" w:color="auto"/>
              <w:left w:val="single" w:sz="4" w:space="0" w:color="auto"/>
              <w:bottom w:val="single" w:sz="4" w:space="0" w:color="auto"/>
              <w:right w:val="single" w:sz="4" w:space="0" w:color="auto"/>
            </w:tcBorders>
            <w:hideMark/>
          </w:tcPr>
          <w:p w14:paraId="76184234" w14:textId="77777777" w:rsidR="004767CD" w:rsidRPr="00723519" w:rsidRDefault="004767CD" w:rsidP="00663BE1">
            <w:pPr>
              <w:tabs>
                <w:tab w:val="left" w:pos="1296"/>
              </w:tabs>
              <w:spacing w:after="0" w:line="254" w:lineRule="auto"/>
              <w:rPr>
                <w:rFonts w:ascii="Times New Roman" w:eastAsia="Times New Roman" w:hAnsi="Times New Roman"/>
                <w:lang w:eastAsia="en-US"/>
              </w:rPr>
            </w:pPr>
            <w:r w:rsidRPr="00723519">
              <w:rPr>
                <w:rFonts w:ascii="Times New Roman" w:eastAsia="Times New Roman" w:hAnsi="Times New Roman"/>
                <w:lang w:eastAsia="en-US"/>
              </w:rPr>
              <w:t>Licencijų paketas yra sudarytas iš:</w:t>
            </w:r>
          </w:p>
          <w:p w14:paraId="1BB0CA1E" w14:textId="77777777" w:rsidR="004767CD" w:rsidRPr="00723519" w:rsidRDefault="004767CD" w:rsidP="00663BE1">
            <w:pPr>
              <w:tabs>
                <w:tab w:val="left" w:pos="1296"/>
              </w:tabs>
              <w:spacing w:after="0" w:line="254" w:lineRule="auto"/>
              <w:rPr>
                <w:rFonts w:ascii="Times New Roman" w:eastAsia="Times New Roman" w:hAnsi="Times New Roman"/>
                <w:lang w:eastAsia="en-US"/>
              </w:rPr>
            </w:pPr>
            <w:r w:rsidRPr="00723519">
              <w:rPr>
                <w:rFonts w:ascii="Times New Roman" w:eastAsia="Times New Roman" w:hAnsi="Times New Roman"/>
                <w:lang w:eastAsia="en-US"/>
              </w:rPr>
              <w:t>Biuro programų rinkinio, su galimybe jį naudoti atjungtu nuo kompiuterio tinklo (angl. off-line) režimu.</w:t>
            </w:r>
          </w:p>
          <w:p w14:paraId="684692E0"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Biuro programų duomenų sinchronizavimo/perdavimo paslaugų - elektroninio pašto ir grupinio darbo duomenų apsikeitimo paslauga, svetainių ir darbo sričių talpinimo paslauga, komunikacijos paslauga, naudotojo duomenų talpykla</w:t>
            </w:r>
          </w:p>
        </w:tc>
      </w:tr>
      <w:tr w:rsidR="004767CD" w:rsidRPr="00723519" w14:paraId="3B3301A4"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46E9A66F"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rPr>
            </w:pPr>
          </w:p>
        </w:tc>
        <w:tc>
          <w:tcPr>
            <w:tcW w:w="2279" w:type="dxa"/>
            <w:tcBorders>
              <w:top w:val="single" w:sz="4" w:space="0" w:color="auto"/>
              <w:left w:val="single" w:sz="4" w:space="0" w:color="auto"/>
              <w:bottom w:val="single" w:sz="4" w:space="0" w:color="auto"/>
              <w:right w:val="single" w:sz="4" w:space="0" w:color="auto"/>
            </w:tcBorders>
            <w:hideMark/>
          </w:tcPr>
          <w:p w14:paraId="0CA2DD80"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Būtini biuro programų rinkinio funkciniai moduliai</w:t>
            </w:r>
          </w:p>
        </w:tc>
        <w:tc>
          <w:tcPr>
            <w:tcW w:w="6793" w:type="dxa"/>
            <w:tcBorders>
              <w:top w:val="single" w:sz="4" w:space="0" w:color="auto"/>
              <w:left w:val="single" w:sz="4" w:space="0" w:color="auto"/>
              <w:bottom w:val="single" w:sz="4" w:space="0" w:color="auto"/>
              <w:right w:val="single" w:sz="4" w:space="0" w:color="auto"/>
            </w:tcBorders>
            <w:hideMark/>
          </w:tcPr>
          <w:p w14:paraId="5F181D90"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xml:space="preserve">Tekstų redaktorius, skaičiuoklė, elektroninio pašto ir grupinio darbo programa, pateikčių rengimo programa, duomenų bazių tvarkymo programa, universali užrašų kaupimo programa, komunikacijos programa. Licencijuotas naudotojas turi teisę diegti biuro programų rinkinį į 5 įrenginius. </w:t>
            </w:r>
          </w:p>
        </w:tc>
      </w:tr>
      <w:tr w:rsidR="004767CD" w:rsidRPr="00723519" w14:paraId="36B68E33"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2ED2D2BC"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rPr>
            </w:pPr>
          </w:p>
        </w:tc>
        <w:tc>
          <w:tcPr>
            <w:tcW w:w="2279" w:type="dxa"/>
            <w:tcBorders>
              <w:top w:val="single" w:sz="4" w:space="0" w:color="auto"/>
              <w:left w:val="single" w:sz="4" w:space="0" w:color="auto"/>
              <w:bottom w:val="single" w:sz="4" w:space="0" w:color="auto"/>
              <w:right w:val="single" w:sz="4" w:space="0" w:color="auto"/>
            </w:tcBorders>
            <w:hideMark/>
          </w:tcPr>
          <w:p w14:paraId="68EB4E30"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Reikalavimai teksto redaktoriui</w:t>
            </w:r>
          </w:p>
        </w:tc>
        <w:tc>
          <w:tcPr>
            <w:tcW w:w="6793" w:type="dxa"/>
            <w:tcBorders>
              <w:top w:val="single" w:sz="4" w:space="0" w:color="auto"/>
              <w:left w:val="single" w:sz="4" w:space="0" w:color="auto"/>
              <w:bottom w:val="single" w:sz="4" w:space="0" w:color="auto"/>
              <w:right w:val="single" w:sz="4" w:space="0" w:color="auto"/>
            </w:tcBorders>
            <w:hideMark/>
          </w:tcPr>
          <w:p w14:paraId="262363C0"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Turi galimybę dirbti su makrokomandomis, užtikrinant suderinamumą su Microsoft Word versijų makrokomandomis ir paruoštais dokumentų šablonais, kuriuose naudojamos makrokomandos.</w:t>
            </w:r>
          </w:p>
        </w:tc>
      </w:tr>
      <w:tr w:rsidR="004767CD" w:rsidRPr="00723519" w14:paraId="27430F2A"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1479FF04"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rPr>
            </w:pPr>
          </w:p>
        </w:tc>
        <w:tc>
          <w:tcPr>
            <w:tcW w:w="2279" w:type="dxa"/>
            <w:tcBorders>
              <w:top w:val="single" w:sz="4" w:space="0" w:color="auto"/>
              <w:left w:val="single" w:sz="4" w:space="0" w:color="auto"/>
              <w:bottom w:val="single" w:sz="4" w:space="0" w:color="auto"/>
              <w:right w:val="single" w:sz="4" w:space="0" w:color="auto"/>
            </w:tcBorders>
            <w:hideMark/>
          </w:tcPr>
          <w:p w14:paraId="2738F0AE"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Reikalavimai universaliai užrašų kaupimo programai</w:t>
            </w:r>
          </w:p>
        </w:tc>
        <w:tc>
          <w:tcPr>
            <w:tcW w:w="6793" w:type="dxa"/>
            <w:tcBorders>
              <w:top w:val="single" w:sz="4" w:space="0" w:color="auto"/>
              <w:left w:val="single" w:sz="4" w:space="0" w:color="auto"/>
              <w:bottom w:val="single" w:sz="4" w:space="0" w:color="auto"/>
              <w:right w:val="single" w:sz="4" w:space="0" w:color="auto"/>
            </w:tcBorders>
            <w:hideMark/>
          </w:tcPr>
          <w:p w14:paraId="4E760DD7" w14:textId="77777777" w:rsidR="004767CD" w:rsidRPr="00723519" w:rsidRDefault="004767CD" w:rsidP="00663BE1">
            <w:pPr>
              <w:tabs>
                <w:tab w:val="left" w:pos="1296"/>
              </w:tabs>
              <w:spacing w:after="0" w:line="240" w:lineRule="auto"/>
              <w:ind w:hanging="23"/>
              <w:jc w:val="both"/>
              <w:rPr>
                <w:rFonts w:ascii="Times New Roman" w:eastAsia="Times New Roman" w:hAnsi="Times New Roman"/>
                <w:lang w:eastAsia="en-US"/>
              </w:rPr>
            </w:pPr>
            <w:r w:rsidRPr="00723519">
              <w:rPr>
                <w:rFonts w:ascii="Times New Roman" w:eastAsia="Times New Roman" w:hAnsi="Times New Roman"/>
                <w:lang w:eastAsia="en-US"/>
              </w:rPr>
              <w:t xml:space="preserve">Turi galimybę įkelti duomenis teksto, nuotraukų pavidalu. </w:t>
            </w:r>
          </w:p>
          <w:p w14:paraId="21FDC7A6" w14:textId="77777777" w:rsidR="004767CD" w:rsidRPr="00723519" w:rsidRDefault="004767CD" w:rsidP="00663BE1">
            <w:pPr>
              <w:tabs>
                <w:tab w:val="left" w:pos="1296"/>
              </w:tabs>
              <w:spacing w:after="0" w:line="240" w:lineRule="auto"/>
              <w:ind w:hanging="23"/>
              <w:jc w:val="both"/>
              <w:rPr>
                <w:rFonts w:ascii="Times New Roman" w:eastAsia="Times New Roman" w:hAnsi="Times New Roman"/>
                <w:lang w:eastAsia="en-US"/>
              </w:rPr>
            </w:pPr>
            <w:r w:rsidRPr="00723519">
              <w:rPr>
                <w:rFonts w:ascii="Times New Roman" w:eastAsia="Times New Roman" w:hAnsi="Times New Roman"/>
                <w:lang w:eastAsia="en-US"/>
              </w:rPr>
              <w:t xml:space="preserve">Turi integruotą piešimo modulį. </w:t>
            </w:r>
          </w:p>
          <w:p w14:paraId="1FE0FD47" w14:textId="77777777" w:rsidR="004767CD" w:rsidRPr="00723519" w:rsidRDefault="004767CD" w:rsidP="00663BE1">
            <w:pPr>
              <w:tabs>
                <w:tab w:val="left" w:pos="1296"/>
              </w:tabs>
              <w:spacing w:after="0" w:line="240" w:lineRule="auto"/>
              <w:ind w:hanging="23"/>
              <w:jc w:val="both"/>
              <w:rPr>
                <w:rFonts w:ascii="Times New Roman" w:eastAsia="Times New Roman" w:hAnsi="Times New Roman"/>
                <w:lang w:eastAsia="en-US"/>
              </w:rPr>
            </w:pPr>
            <w:r w:rsidRPr="00723519">
              <w:rPr>
                <w:rFonts w:ascii="Times New Roman" w:eastAsia="Times New Roman" w:hAnsi="Times New Roman"/>
                <w:lang w:eastAsia="en-US"/>
              </w:rPr>
              <w:t xml:space="preserve">Turi integruotą teksto atpažinimo (angl. OCR) modulį, leidžiantį ieškoti tekstinės informacijos, nuotraukų formate. </w:t>
            </w:r>
          </w:p>
          <w:p w14:paraId="15615BB2" w14:textId="77777777" w:rsidR="004767CD" w:rsidRPr="00723519" w:rsidRDefault="004767CD" w:rsidP="00663BE1">
            <w:pPr>
              <w:tabs>
                <w:tab w:val="left" w:pos="1296"/>
              </w:tabs>
              <w:spacing w:after="0" w:line="240" w:lineRule="auto"/>
              <w:ind w:hanging="23"/>
              <w:jc w:val="both"/>
              <w:rPr>
                <w:rFonts w:ascii="Times New Roman" w:eastAsia="Times New Roman" w:hAnsi="Times New Roman"/>
                <w:lang w:eastAsia="en-US"/>
              </w:rPr>
            </w:pPr>
            <w:r w:rsidRPr="00723519">
              <w:rPr>
                <w:rFonts w:ascii="Times New Roman" w:eastAsia="Times New Roman" w:hAnsi="Times New Roman"/>
                <w:lang w:eastAsia="en-US"/>
              </w:rPr>
              <w:t xml:space="preserve">Turi bendro naudojimo užrašų knygutes saugomas failų serveryje arba Microsoft SharePoint aplinkoje. </w:t>
            </w:r>
          </w:p>
          <w:p w14:paraId="53077967" w14:textId="77777777" w:rsidR="004767CD" w:rsidRPr="00723519" w:rsidRDefault="004767CD" w:rsidP="00663BE1">
            <w:pPr>
              <w:tabs>
                <w:tab w:val="left" w:pos="1296"/>
              </w:tabs>
              <w:spacing w:after="0" w:line="240" w:lineRule="auto"/>
              <w:ind w:hanging="23"/>
              <w:jc w:val="both"/>
              <w:rPr>
                <w:rFonts w:ascii="Times New Roman" w:eastAsia="Times New Roman" w:hAnsi="Times New Roman"/>
                <w:lang w:eastAsia="en-US"/>
              </w:rPr>
            </w:pPr>
            <w:r w:rsidRPr="00723519">
              <w:rPr>
                <w:rFonts w:ascii="Times New Roman" w:eastAsia="Times New Roman" w:hAnsi="Times New Roman"/>
                <w:lang w:eastAsia="en-US"/>
              </w:rPr>
              <w:t xml:space="preserve">Turi galimybę siųsti užrašų knygučių lapus per elektroninio pašto ir grupinio darbo programą kaip laišką, kaip prikabintą dokumentą, taip pat .pdf formatu. </w:t>
            </w:r>
          </w:p>
          <w:p w14:paraId="60C95808"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Yra automatizuotas kitų naudotojų pakvietimas prisijungti prie užrašų knygutės.</w:t>
            </w:r>
          </w:p>
        </w:tc>
      </w:tr>
      <w:tr w:rsidR="004767CD" w:rsidRPr="00723519" w14:paraId="1DA8F7ED"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52A97315"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rPr>
            </w:pPr>
          </w:p>
        </w:tc>
        <w:tc>
          <w:tcPr>
            <w:tcW w:w="2279" w:type="dxa"/>
            <w:tcBorders>
              <w:top w:val="single" w:sz="4" w:space="0" w:color="auto"/>
              <w:left w:val="single" w:sz="4" w:space="0" w:color="auto"/>
              <w:bottom w:val="single" w:sz="4" w:space="0" w:color="auto"/>
              <w:right w:val="single" w:sz="4" w:space="0" w:color="auto"/>
            </w:tcBorders>
            <w:hideMark/>
          </w:tcPr>
          <w:p w14:paraId="49B0C8A4"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Reikalavimai skaičiuoklei</w:t>
            </w:r>
          </w:p>
        </w:tc>
        <w:tc>
          <w:tcPr>
            <w:tcW w:w="6793" w:type="dxa"/>
            <w:tcBorders>
              <w:top w:val="single" w:sz="4" w:space="0" w:color="auto"/>
              <w:left w:val="single" w:sz="4" w:space="0" w:color="auto"/>
              <w:bottom w:val="single" w:sz="4" w:space="0" w:color="auto"/>
              <w:right w:val="single" w:sz="4" w:space="0" w:color="auto"/>
            </w:tcBorders>
            <w:hideMark/>
          </w:tcPr>
          <w:p w14:paraId="1E0E1784"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xml:space="preserve">Turi galimybę apdoroti duomenis įvairiais pjūviais dinaminės analizės lentelėse (pivot table arba analogiškos). </w:t>
            </w:r>
          </w:p>
        </w:tc>
      </w:tr>
      <w:tr w:rsidR="004767CD" w:rsidRPr="00723519" w14:paraId="5BEB7B2B"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763BF1D2"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rPr>
            </w:pPr>
          </w:p>
        </w:tc>
        <w:tc>
          <w:tcPr>
            <w:tcW w:w="2279" w:type="dxa"/>
            <w:tcBorders>
              <w:top w:val="single" w:sz="4" w:space="0" w:color="auto"/>
              <w:left w:val="single" w:sz="4" w:space="0" w:color="auto"/>
              <w:bottom w:val="single" w:sz="4" w:space="0" w:color="auto"/>
              <w:right w:val="single" w:sz="4" w:space="0" w:color="auto"/>
            </w:tcBorders>
            <w:hideMark/>
          </w:tcPr>
          <w:p w14:paraId="74B9045D"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Reikalavimai komunikacijų programai</w:t>
            </w:r>
          </w:p>
        </w:tc>
        <w:tc>
          <w:tcPr>
            <w:tcW w:w="6793" w:type="dxa"/>
            <w:tcBorders>
              <w:top w:val="single" w:sz="4" w:space="0" w:color="auto"/>
              <w:left w:val="single" w:sz="4" w:space="0" w:color="auto"/>
              <w:bottom w:val="single" w:sz="4" w:space="0" w:color="auto"/>
              <w:right w:val="single" w:sz="4" w:space="0" w:color="auto"/>
            </w:tcBorders>
            <w:hideMark/>
          </w:tcPr>
          <w:p w14:paraId="78E96662" w14:textId="77777777" w:rsidR="004767CD" w:rsidRPr="00723519" w:rsidRDefault="004767CD" w:rsidP="00663BE1">
            <w:pPr>
              <w:tabs>
                <w:tab w:val="left" w:pos="1296"/>
              </w:tabs>
              <w:spacing w:after="0" w:line="240" w:lineRule="auto"/>
              <w:ind w:hanging="23"/>
              <w:jc w:val="both"/>
              <w:rPr>
                <w:rFonts w:ascii="Times New Roman" w:eastAsia="Times New Roman" w:hAnsi="Times New Roman"/>
                <w:lang w:eastAsia="en-US"/>
              </w:rPr>
            </w:pPr>
            <w:r w:rsidRPr="00723519">
              <w:rPr>
                <w:rFonts w:ascii="Times New Roman" w:eastAsia="Times New Roman" w:hAnsi="Times New Roman"/>
                <w:lang w:eastAsia="en-US"/>
              </w:rPr>
              <w:t>Yra žinučių pranešimo servisas ir naudotojų būsenos indikatoriai.</w:t>
            </w:r>
          </w:p>
          <w:p w14:paraId="2D09AE85" w14:textId="77777777" w:rsidR="004767CD" w:rsidRPr="00723519" w:rsidRDefault="004767CD" w:rsidP="00663BE1">
            <w:pPr>
              <w:tabs>
                <w:tab w:val="left" w:pos="1296"/>
              </w:tabs>
              <w:spacing w:after="0" w:line="240" w:lineRule="auto"/>
              <w:ind w:hanging="23"/>
              <w:jc w:val="both"/>
              <w:rPr>
                <w:rFonts w:ascii="Times New Roman" w:eastAsia="Times New Roman" w:hAnsi="Times New Roman"/>
                <w:lang w:eastAsia="en-US"/>
              </w:rPr>
            </w:pPr>
            <w:r w:rsidRPr="00723519">
              <w:rPr>
                <w:rFonts w:ascii="Times New Roman" w:eastAsia="Times New Roman" w:hAnsi="Times New Roman"/>
                <w:lang w:eastAsia="en-US"/>
              </w:rPr>
              <w:t>Yra galimybė paskirti audio / video konferencijas (angl. Online meeting).</w:t>
            </w:r>
          </w:p>
          <w:p w14:paraId="6778F3F7" w14:textId="77777777" w:rsidR="004767CD" w:rsidRPr="00723519" w:rsidRDefault="004767CD" w:rsidP="00663BE1">
            <w:pPr>
              <w:tabs>
                <w:tab w:val="left" w:pos="1296"/>
              </w:tabs>
              <w:spacing w:after="0" w:line="240" w:lineRule="auto"/>
              <w:ind w:hanging="23"/>
              <w:jc w:val="both"/>
              <w:rPr>
                <w:rFonts w:ascii="Times New Roman" w:eastAsia="Times New Roman" w:hAnsi="Times New Roman"/>
                <w:lang w:eastAsia="en-US"/>
              </w:rPr>
            </w:pPr>
            <w:r w:rsidRPr="00723519">
              <w:rPr>
                <w:rFonts w:ascii="Times New Roman" w:eastAsia="Times New Roman" w:hAnsi="Times New Roman"/>
                <w:lang w:eastAsia="en-US"/>
              </w:rPr>
              <w:t xml:space="preserve">Yra galimybė nukreipti skambučius (į mobilų telefoną, kolegoms ir kt.). </w:t>
            </w:r>
          </w:p>
          <w:p w14:paraId="263427CB" w14:textId="77777777" w:rsidR="004767CD" w:rsidRPr="00723519" w:rsidRDefault="004767CD" w:rsidP="00663BE1">
            <w:pPr>
              <w:tabs>
                <w:tab w:val="left" w:pos="1296"/>
              </w:tabs>
              <w:spacing w:after="0" w:line="240" w:lineRule="auto"/>
              <w:ind w:hanging="23"/>
              <w:jc w:val="both"/>
              <w:rPr>
                <w:rFonts w:ascii="Times New Roman" w:eastAsia="Times New Roman" w:hAnsi="Times New Roman"/>
                <w:lang w:eastAsia="en-US"/>
              </w:rPr>
            </w:pPr>
            <w:r w:rsidRPr="00723519">
              <w:rPr>
                <w:rFonts w:ascii="Times New Roman" w:eastAsia="Times New Roman" w:hAnsi="Times New Roman"/>
                <w:lang w:eastAsia="en-US"/>
              </w:rPr>
              <w:t>Yra galimybė saugoti išeinančių skambučių istoriją elektroninio pašto programoje.</w:t>
            </w:r>
          </w:p>
          <w:p w14:paraId="39E76127" w14:textId="77777777" w:rsidR="004767CD" w:rsidRPr="00723519" w:rsidRDefault="004767CD" w:rsidP="00663BE1">
            <w:pPr>
              <w:tabs>
                <w:tab w:val="left" w:pos="1296"/>
              </w:tabs>
              <w:spacing w:after="0" w:line="240" w:lineRule="auto"/>
              <w:ind w:hanging="23"/>
              <w:jc w:val="both"/>
              <w:rPr>
                <w:rFonts w:ascii="Times New Roman" w:eastAsia="Times New Roman" w:hAnsi="Times New Roman"/>
                <w:lang w:eastAsia="en-US"/>
              </w:rPr>
            </w:pPr>
            <w:r w:rsidRPr="00723519">
              <w:rPr>
                <w:rFonts w:ascii="Times New Roman" w:eastAsia="Times New Roman" w:hAnsi="Times New Roman"/>
                <w:lang w:eastAsia="en-US"/>
              </w:rPr>
              <w:t xml:space="preserve">Turi galimybę paskambinti iš Outlook, SharePoint, </w:t>
            </w:r>
          </w:p>
          <w:p w14:paraId="7C86D6CD"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Yra galimybė informaciją apie praleistus skambučius gauti per Outlook, Sype for Business programinę įrangą.</w:t>
            </w:r>
          </w:p>
        </w:tc>
      </w:tr>
      <w:tr w:rsidR="004767CD" w:rsidRPr="00723519" w14:paraId="5D745705"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73E114D5"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lang w:val="en-US"/>
              </w:rPr>
            </w:pPr>
          </w:p>
        </w:tc>
        <w:tc>
          <w:tcPr>
            <w:tcW w:w="2279" w:type="dxa"/>
            <w:tcBorders>
              <w:top w:val="single" w:sz="4" w:space="0" w:color="auto"/>
              <w:left w:val="single" w:sz="4" w:space="0" w:color="auto"/>
              <w:bottom w:val="single" w:sz="4" w:space="0" w:color="auto"/>
              <w:right w:val="single" w:sz="4" w:space="0" w:color="auto"/>
            </w:tcBorders>
            <w:hideMark/>
          </w:tcPr>
          <w:p w14:paraId="1CE92505"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Reikalavimai naudotojo talpyklai</w:t>
            </w:r>
          </w:p>
        </w:tc>
        <w:tc>
          <w:tcPr>
            <w:tcW w:w="6793" w:type="dxa"/>
            <w:tcBorders>
              <w:top w:val="single" w:sz="4" w:space="0" w:color="auto"/>
              <w:left w:val="single" w:sz="4" w:space="0" w:color="auto"/>
              <w:bottom w:val="single" w:sz="4" w:space="0" w:color="auto"/>
              <w:right w:val="single" w:sz="4" w:space="0" w:color="auto"/>
            </w:tcBorders>
            <w:hideMark/>
          </w:tcPr>
          <w:p w14:paraId="373DEB30"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xml:space="preserve">Su kiekvienu pateikiamu paslaugų paketu yra užtikrinta 1TB talpykla naudotojo duomenims programinės įrangos gamintojo duomenų centre saugoti. </w:t>
            </w:r>
          </w:p>
        </w:tc>
      </w:tr>
      <w:tr w:rsidR="004767CD" w:rsidRPr="00723519" w14:paraId="32DFEC61"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533B38B3"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rPr>
            </w:pPr>
          </w:p>
        </w:tc>
        <w:tc>
          <w:tcPr>
            <w:tcW w:w="2279" w:type="dxa"/>
            <w:tcBorders>
              <w:top w:val="single" w:sz="4" w:space="0" w:color="auto"/>
              <w:left w:val="single" w:sz="4" w:space="0" w:color="auto"/>
              <w:bottom w:val="single" w:sz="4" w:space="0" w:color="auto"/>
              <w:right w:val="single" w:sz="4" w:space="0" w:color="auto"/>
            </w:tcBorders>
            <w:hideMark/>
          </w:tcPr>
          <w:p w14:paraId="21FB1BB9"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Reikalavimai elektroninio pašto ir grupinio darbo duomenų sinchronizavimo paslaugai</w:t>
            </w:r>
          </w:p>
        </w:tc>
        <w:tc>
          <w:tcPr>
            <w:tcW w:w="6793" w:type="dxa"/>
            <w:tcBorders>
              <w:top w:val="single" w:sz="4" w:space="0" w:color="auto"/>
              <w:left w:val="single" w:sz="4" w:space="0" w:color="auto"/>
              <w:bottom w:val="single" w:sz="4" w:space="0" w:color="auto"/>
              <w:right w:val="single" w:sz="4" w:space="0" w:color="auto"/>
            </w:tcBorders>
            <w:hideMark/>
          </w:tcPr>
          <w:p w14:paraId="396342E0" w14:textId="77777777" w:rsidR="004767CD" w:rsidRPr="00723519" w:rsidRDefault="004767CD" w:rsidP="00663BE1">
            <w:pPr>
              <w:tabs>
                <w:tab w:val="left" w:pos="1296"/>
              </w:tabs>
              <w:spacing w:after="0" w:line="240" w:lineRule="auto"/>
              <w:ind w:hanging="23"/>
              <w:jc w:val="both"/>
              <w:rPr>
                <w:rFonts w:ascii="Times New Roman" w:eastAsia="Times New Roman" w:hAnsi="Times New Roman"/>
                <w:lang w:eastAsia="en-US"/>
              </w:rPr>
            </w:pPr>
            <w:r w:rsidRPr="00723519">
              <w:rPr>
                <w:rFonts w:ascii="Times New Roman" w:eastAsia="Times New Roman" w:hAnsi="Times New Roman"/>
                <w:lang w:eastAsia="en-US"/>
              </w:rPr>
              <w:t xml:space="preserve">Yra galimybė be papildomo mokesčio kiekvienam paslaugos naudotojui skirti 100 GB talpos pašto dėžutę, kuri bus talpinama programinės įrangos gamintojo duomenų centre. </w:t>
            </w:r>
          </w:p>
          <w:p w14:paraId="30096DD5" w14:textId="77777777" w:rsidR="004767CD" w:rsidRPr="00723519" w:rsidRDefault="004767CD" w:rsidP="00663BE1">
            <w:pPr>
              <w:tabs>
                <w:tab w:val="left" w:pos="1296"/>
              </w:tabs>
              <w:spacing w:after="0" w:line="240" w:lineRule="auto"/>
              <w:ind w:hanging="23"/>
              <w:jc w:val="both"/>
              <w:rPr>
                <w:rFonts w:ascii="Times New Roman" w:eastAsia="Times New Roman" w:hAnsi="Times New Roman"/>
                <w:lang w:eastAsia="en-US"/>
              </w:rPr>
            </w:pPr>
            <w:r w:rsidRPr="00723519">
              <w:rPr>
                <w:rFonts w:ascii="Times New Roman" w:eastAsia="Times New Roman" w:hAnsi="Times New Roman"/>
                <w:lang w:eastAsia="en-US"/>
              </w:rPr>
              <w:t>Yra galimybė naudotojui pašto dėžutę pasiekti 24 val. per parą, 7 dienas per savaitę.</w:t>
            </w:r>
          </w:p>
          <w:p w14:paraId="74C751C7" w14:textId="77777777" w:rsidR="004767CD" w:rsidRPr="00723519" w:rsidRDefault="004767CD" w:rsidP="00663BE1">
            <w:pPr>
              <w:tabs>
                <w:tab w:val="left" w:pos="1296"/>
              </w:tabs>
              <w:spacing w:after="0" w:line="240" w:lineRule="auto"/>
              <w:ind w:hanging="23"/>
              <w:jc w:val="both"/>
              <w:rPr>
                <w:rFonts w:ascii="Times New Roman" w:eastAsia="Times New Roman" w:hAnsi="Times New Roman"/>
                <w:lang w:eastAsia="en-US"/>
              </w:rPr>
            </w:pPr>
            <w:r w:rsidRPr="00723519">
              <w:rPr>
                <w:rFonts w:ascii="Times New Roman" w:eastAsia="Times New Roman" w:hAnsi="Times New Roman"/>
                <w:lang w:eastAsia="en-US"/>
              </w:rPr>
              <w:t>Yra galimybė pašto dėžutės pasiekti per atjungtą nuo kompiuterio tinklo (off-line) klientinę programą pateikiamą šios paslaugos apimtyje, per interneto naršyklę, per mobilų įrenginį.</w:t>
            </w:r>
          </w:p>
          <w:p w14:paraId="1D99317C" w14:textId="77777777" w:rsidR="004767CD" w:rsidRPr="00723519" w:rsidRDefault="004767CD" w:rsidP="00663BE1">
            <w:pPr>
              <w:tabs>
                <w:tab w:val="left" w:pos="1296"/>
              </w:tabs>
              <w:spacing w:after="0" w:line="240" w:lineRule="auto"/>
              <w:ind w:hanging="23"/>
              <w:jc w:val="both"/>
              <w:rPr>
                <w:rFonts w:ascii="Times New Roman" w:eastAsia="Times New Roman" w:hAnsi="Times New Roman"/>
                <w:lang w:eastAsia="en-US"/>
              </w:rPr>
            </w:pPr>
            <w:r w:rsidRPr="00723519">
              <w:rPr>
                <w:rFonts w:ascii="Times New Roman" w:eastAsia="Times New Roman" w:hAnsi="Times New Roman"/>
                <w:lang w:eastAsia="en-US"/>
              </w:rPr>
              <w:lastRenderedPageBreak/>
              <w:t>Duomenų apsikeitimas yra užtikrintas priverstinio duomenų pateikimas į galinį įrenginį (angl. Push) technologija.</w:t>
            </w:r>
          </w:p>
          <w:p w14:paraId="190C34FF" w14:textId="77777777" w:rsidR="004767CD" w:rsidRPr="00723519" w:rsidRDefault="004767CD" w:rsidP="00663BE1">
            <w:pPr>
              <w:tabs>
                <w:tab w:val="left" w:pos="1296"/>
              </w:tabs>
              <w:spacing w:after="0" w:line="240" w:lineRule="auto"/>
              <w:ind w:hanging="23"/>
              <w:jc w:val="both"/>
              <w:rPr>
                <w:rFonts w:ascii="Times New Roman" w:eastAsia="Times New Roman" w:hAnsi="Times New Roman"/>
                <w:lang w:eastAsia="en-US"/>
              </w:rPr>
            </w:pPr>
            <w:r w:rsidRPr="00723519">
              <w:rPr>
                <w:rFonts w:ascii="Times New Roman" w:eastAsia="Times New Roman" w:hAnsi="Times New Roman"/>
                <w:lang w:eastAsia="en-US"/>
              </w:rPr>
              <w:t xml:space="preserve">Yra integruotas ir centralizuotai valdomas resursų rezervavimas. </w:t>
            </w:r>
          </w:p>
          <w:p w14:paraId="0459D10A" w14:textId="77777777" w:rsidR="004767CD" w:rsidRPr="00723519" w:rsidRDefault="004767CD" w:rsidP="00663BE1">
            <w:pPr>
              <w:tabs>
                <w:tab w:val="left" w:pos="1296"/>
              </w:tabs>
              <w:spacing w:after="0" w:line="240" w:lineRule="auto"/>
              <w:ind w:hanging="23"/>
              <w:jc w:val="both"/>
              <w:rPr>
                <w:rFonts w:ascii="Times New Roman" w:eastAsia="Times New Roman" w:hAnsi="Times New Roman"/>
                <w:lang w:eastAsia="en-US"/>
              </w:rPr>
            </w:pPr>
            <w:r w:rsidRPr="00723519">
              <w:rPr>
                <w:rFonts w:ascii="Times New Roman" w:eastAsia="Times New Roman" w:hAnsi="Times New Roman"/>
                <w:lang w:eastAsia="en-US"/>
              </w:rPr>
              <w:t xml:space="preserve">Yra galimybė valdyti paslaugos nustatymus komandinių eilučių pagalba (angl. scripting). </w:t>
            </w:r>
          </w:p>
          <w:p w14:paraId="04B51B2B"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Pametus mobilų telefoną su mobiliu pašto klientu, naudotojas turi galimybę naudodamasis pašto klientu  (naršyklėje) pareikalauti pamesto mobilaus telefono duomenų panaikinimo.</w:t>
            </w:r>
          </w:p>
        </w:tc>
      </w:tr>
      <w:tr w:rsidR="004767CD" w:rsidRPr="00723519" w14:paraId="7AE22727"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537C2213"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rPr>
            </w:pPr>
          </w:p>
        </w:tc>
        <w:tc>
          <w:tcPr>
            <w:tcW w:w="2279" w:type="dxa"/>
            <w:tcBorders>
              <w:top w:val="single" w:sz="4" w:space="0" w:color="auto"/>
              <w:left w:val="single" w:sz="4" w:space="0" w:color="auto"/>
              <w:bottom w:val="single" w:sz="4" w:space="0" w:color="auto"/>
              <w:right w:val="single" w:sz="4" w:space="0" w:color="auto"/>
            </w:tcBorders>
            <w:hideMark/>
          </w:tcPr>
          <w:p w14:paraId="5C340EC3"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Reikalavimai darbo sričių talpinimo paslaugai</w:t>
            </w:r>
          </w:p>
        </w:tc>
        <w:tc>
          <w:tcPr>
            <w:tcW w:w="6793" w:type="dxa"/>
            <w:tcBorders>
              <w:top w:val="single" w:sz="4" w:space="0" w:color="auto"/>
              <w:left w:val="single" w:sz="4" w:space="0" w:color="auto"/>
              <w:bottom w:val="single" w:sz="4" w:space="0" w:color="auto"/>
              <w:right w:val="single" w:sz="4" w:space="0" w:color="auto"/>
            </w:tcBorders>
            <w:hideMark/>
          </w:tcPr>
          <w:p w14:paraId="54274334" w14:textId="77777777" w:rsidR="004767CD" w:rsidRPr="00723519" w:rsidRDefault="004767CD" w:rsidP="00663BE1">
            <w:pPr>
              <w:tabs>
                <w:tab w:val="left" w:pos="1296"/>
              </w:tabs>
              <w:spacing w:after="0" w:line="240" w:lineRule="auto"/>
              <w:jc w:val="both"/>
              <w:rPr>
                <w:rFonts w:ascii="Times New Roman" w:eastAsia="Times New Roman" w:hAnsi="Times New Roman"/>
                <w:lang w:eastAsia="en-US"/>
              </w:rPr>
            </w:pPr>
            <w:r w:rsidRPr="00723519">
              <w:rPr>
                <w:rFonts w:ascii="Times New Roman" w:eastAsia="Times New Roman" w:hAnsi="Times New Roman"/>
                <w:lang w:eastAsia="en-US"/>
              </w:rPr>
              <w:t>Yra galimybė be papildomo mokesčio talpinti ir kurti darbo sritis paslaugos tiekėjo serveriuose.</w:t>
            </w:r>
          </w:p>
          <w:p w14:paraId="0149FF1B" w14:textId="77777777" w:rsidR="004767CD" w:rsidRPr="00723519" w:rsidRDefault="004767CD" w:rsidP="00663BE1">
            <w:pPr>
              <w:tabs>
                <w:tab w:val="left" w:pos="1296"/>
              </w:tabs>
              <w:spacing w:after="0" w:line="240" w:lineRule="auto"/>
              <w:jc w:val="both"/>
              <w:rPr>
                <w:rFonts w:ascii="Times New Roman" w:eastAsia="Times New Roman" w:hAnsi="Times New Roman"/>
                <w:lang w:eastAsia="en-US"/>
              </w:rPr>
            </w:pPr>
            <w:r w:rsidRPr="00723519">
              <w:rPr>
                <w:rFonts w:ascii="Times New Roman" w:eastAsia="Times New Roman" w:hAnsi="Times New Roman"/>
                <w:lang w:eastAsia="en-US"/>
              </w:rPr>
              <w:t>Yra galimybė pasiekti sukurtas darbo sritis 24 val. per parą, 7 dienas per savaitę.</w:t>
            </w:r>
          </w:p>
          <w:p w14:paraId="0ECC60CA" w14:textId="77777777" w:rsidR="004767CD" w:rsidRPr="00723519" w:rsidRDefault="004767CD" w:rsidP="00663BE1">
            <w:pPr>
              <w:tabs>
                <w:tab w:val="left" w:pos="1296"/>
              </w:tabs>
              <w:spacing w:after="0" w:line="240" w:lineRule="auto"/>
              <w:jc w:val="both"/>
              <w:rPr>
                <w:rFonts w:ascii="Times New Roman" w:eastAsia="Times New Roman" w:hAnsi="Times New Roman"/>
                <w:lang w:eastAsia="en-US"/>
              </w:rPr>
            </w:pPr>
            <w:r w:rsidRPr="00723519">
              <w:rPr>
                <w:rFonts w:ascii="Times New Roman" w:eastAsia="Times New Roman" w:hAnsi="Times New Roman"/>
                <w:lang w:eastAsia="en-US"/>
              </w:rPr>
              <w:t>Yra galimybė naudojant sinchronizaciją su paslaugos apimtyje pateikiama klientine programine įranga gauti ir redaguoti darbo sričių turinį atjungtu nuo kompiuterio tinklo (off-line) rėžimu.</w:t>
            </w:r>
          </w:p>
          <w:p w14:paraId="51A9DEC7" w14:textId="77777777" w:rsidR="004767CD" w:rsidRPr="00723519" w:rsidRDefault="004767CD" w:rsidP="00663BE1">
            <w:pPr>
              <w:tabs>
                <w:tab w:val="left" w:pos="1296"/>
              </w:tabs>
              <w:spacing w:after="0" w:line="240" w:lineRule="auto"/>
              <w:jc w:val="both"/>
              <w:rPr>
                <w:rFonts w:ascii="Times New Roman" w:eastAsia="Times New Roman" w:hAnsi="Times New Roman"/>
                <w:lang w:eastAsia="en-US"/>
              </w:rPr>
            </w:pPr>
            <w:r w:rsidRPr="00723519">
              <w:rPr>
                <w:rFonts w:ascii="Times New Roman" w:eastAsia="Times New Roman" w:hAnsi="Times New Roman"/>
                <w:lang w:eastAsia="en-US"/>
              </w:rPr>
              <w:t>Yra galimybė naudoti aukščiausio lygio darbo sritis ir antrines darbo sritis (galimybė automatiškai susikurti specialios paskirties darbo sritis, susietas su aukščiausio lygio darbo sritimi, pvz. darbo sritis, skirta tik tam tikrai organizacijos darbo grupei). Yra galimybė vykdyti bendrą paiešką visose darbo srityse pagal kataloge suteiktas teises. Yra dokumentų versijavimas, integruotos elektroninių dokumentų gyvavimo ciklo valdymo priemonės, darbo sekų valdymo priemonės.</w:t>
            </w:r>
          </w:p>
          <w:p w14:paraId="7CD462E0"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Yra asmeninių bei grupinių kalendorių turinio valdymo galimybės. Darbo sričių supaprastintos versijos yra automatiškai prieinamos iš mobilių įrenginių.  Yra galimybė skaičiuoklės, formų / anketų dokumentus peržiūrėti interneto naršyklėje. Yra galimybė formas / anketas atvaizduoti / redaguoti kliento programine įranga ir naršyklėje. Yra garso ir vaizdo medžiagos valdymas bibliotekų pagalba. Yra galimybė riboti prieigą prie informacijos apibrėžiant roles ir teises. Yra galimybė turėti personalizuotą svetainių erdvę. Yra galimybė be papildomo programavimo atlikti paiešką turinio valdymo sistemoje, bylų tarnybinėje stotyje, pašto ir kitose sistemose.</w:t>
            </w:r>
          </w:p>
        </w:tc>
      </w:tr>
      <w:tr w:rsidR="004767CD" w:rsidRPr="00723519" w14:paraId="023108D2"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51050611"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rPr>
            </w:pPr>
          </w:p>
        </w:tc>
        <w:tc>
          <w:tcPr>
            <w:tcW w:w="2279" w:type="dxa"/>
            <w:tcBorders>
              <w:top w:val="single" w:sz="4" w:space="0" w:color="auto"/>
              <w:left w:val="single" w:sz="4" w:space="0" w:color="auto"/>
              <w:bottom w:val="single" w:sz="4" w:space="0" w:color="auto"/>
              <w:right w:val="single" w:sz="4" w:space="0" w:color="auto"/>
            </w:tcBorders>
            <w:hideMark/>
          </w:tcPr>
          <w:p w14:paraId="48C6A09A"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Reikalavimai komunikacijos paslaugai</w:t>
            </w:r>
          </w:p>
        </w:tc>
        <w:tc>
          <w:tcPr>
            <w:tcW w:w="6793" w:type="dxa"/>
            <w:tcBorders>
              <w:top w:val="single" w:sz="4" w:space="0" w:color="auto"/>
              <w:left w:val="single" w:sz="4" w:space="0" w:color="auto"/>
              <w:bottom w:val="single" w:sz="4" w:space="0" w:color="auto"/>
              <w:right w:val="single" w:sz="4" w:space="0" w:color="auto"/>
            </w:tcBorders>
            <w:hideMark/>
          </w:tcPr>
          <w:p w14:paraId="070C1967" w14:textId="77777777" w:rsidR="004767CD" w:rsidRPr="00723519" w:rsidRDefault="004767CD" w:rsidP="00663BE1">
            <w:pPr>
              <w:tabs>
                <w:tab w:val="left" w:pos="1296"/>
              </w:tabs>
              <w:spacing w:after="0" w:line="240" w:lineRule="auto"/>
              <w:jc w:val="both"/>
              <w:rPr>
                <w:rFonts w:ascii="Times New Roman" w:eastAsia="Times New Roman" w:hAnsi="Times New Roman"/>
                <w:lang w:eastAsia="en-US"/>
              </w:rPr>
            </w:pPr>
            <w:r w:rsidRPr="00723519">
              <w:rPr>
                <w:rFonts w:ascii="Times New Roman" w:eastAsia="Times New Roman" w:hAnsi="Times New Roman"/>
                <w:lang w:eastAsia="en-US"/>
              </w:rPr>
              <w:t>Yra galimybė naudojant programinės įrangos gamintojo serverius užtikrinti komunikacijų įrangos funkcijas paslaugos naudotojams.</w:t>
            </w:r>
          </w:p>
          <w:p w14:paraId="763735A5" w14:textId="77777777" w:rsidR="004767CD" w:rsidRPr="00723519" w:rsidRDefault="004767CD" w:rsidP="00663BE1">
            <w:pPr>
              <w:tabs>
                <w:tab w:val="left" w:pos="1296"/>
              </w:tabs>
              <w:spacing w:after="0" w:line="240" w:lineRule="auto"/>
              <w:jc w:val="both"/>
              <w:rPr>
                <w:rFonts w:ascii="Times New Roman" w:eastAsia="Times New Roman" w:hAnsi="Times New Roman"/>
                <w:lang w:eastAsia="en-US"/>
              </w:rPr>
            </w:pPr>
            <w:r w:rsidRPr="00723519">
              <w:rPr>
                <w:rFonts w:ascii="Times New Roman" w:eastAsia="Times New Roman" w:hAnsi="Times New Roman"/>
                <w:lang w:eastAsia="en-US"/>
              </w:rPr>
              <w:t>Yra galimybė naudotis komunikacijų funkcionalumu 24 val. per parą, 7 dienas per savaitę.</w:t>
            </w:r>
          </w:p>
          <w:p w14:paraId="3F11E1BE" w14:textId="77777777" w:rsidR="004767CD" w:rsidRPr="00723519" w:rsidRDefault="004767CD" w:rsidP="00663BE1">
            <w:pPr>
              <w:tabs>
                <w:tab w:val="left" w:pos="1296"/>
              </w:tabs>
              <w:spacing w:after="0" w:line="240" w:lineRule="auto"/>
              <w:jc w:val="both"/>
              <w:rPr>
                <w:rFonts w:ascii="Times New Roman" w:eastAsia="Times New Roman" w:hAnsi="Times New Roman"/>
                <w:lang w:eastAsia="en-US"/>
              </w:rPr>
            </w:pPr>
            <w:r w:rsidRPr="00723519">
              <w:rPr>
                <w:rFonts w:ascii="Times New Roman" w:eastAsia="Times New Roman" w:hAnsi="Times New Roman"/>
                <w:lang w:eastAsia="en-US"/>
              </w:rPr>
              <w:t xml:space="preserve">Tiekėjo pateikiamas funkcionalumas apima garso, vaizdo, www tinklo konferencijas tarp kelių dalyvių. Turi žinučių pranešimo servisą ir naudotojų būsenos indikatorius paslaugos naudotojams, grupinius susirašinėjimus. </w:t>
            </w:r>
          </w:p>
          <w:p w14:paraId="2C0E17F5" w14:textId="77777777" w:rsidR="004767CD" w:rsidRPr="00723519" w:rsidRDefault="004767CD" w:rsidP="00663BE1">
            <w:pPr>
              <w:tabs>
                <w:tab w:val="left" w:pos="1296"/>
              </w:tabs>
              <w:spacing w:after="0" w:line="240" w:lineRule="auto"/>
              <w:jc w:val="both"/>
              <w:rPr>
                <w:rFonts w:ascii="Times New Roman" w:eastAsia="Times New Roman" w:hAnsi="Times New Roman"/>
                <w:lang w:eastAsia="en-US"/>
              </w:rPr>
            </w:pPr>
            <w:r w:rsidRPr="00723519">
              <w:rPr>
                <w:rFonts w:ascii="Times New Roman" w:eastAsia="Times New Roman" w:hAnsi="Times New Roman"/>
                <w:lang w:eastAsia="en-US"/>
              </w:rPr>
              <w:t>Yra galimybė paslaugas pasiekti naudojant atjungtą nuo kompiuterio tinklo (off-line), kartu su paslauga pateikiamą, programinę įranga.</w:t>
            </w:r>
          </w:p>
          <w:p w14:paraId="33B9D4FE" w14:textId="77777777" w:rsidR="004767CD" w:rsidRPr="00723519" w:rsidRDefault="004767CD" w:rsidP="00663BE1">
            <w:pPr>
              <w:tabs>
                <w:tab w:val="left" w:pos="1296"/>
              </w:tabs>
              <w:spacing w:after="0" w:line="240" w:lineRule="auto"/>
              <w:jc w:val="both"/>
              <w:rPr>
                <w:rFonts w:ascii="Times New Roman" w:eastAsia="Times New Roman" w:hAnsi="Times New Roman"/>
                <w:lang w:eastAsia="en-US"/>
              </w:rPr>
            </w:pPr>
            <w:r w:rsidRPr="00723519">
              <w:rPr>
                <w:rFonts w:ascii="Times New Roman" w:eastAsia="Times New Roman" w:hAnsi="Times New Roman"/>
                <w:lang w:eastAsia="en-US"/>
              </w:rPr>
              <w:t>Yra galimybė paskambinti iš elektroninio pašto ir grupinio darbo programinės įrangos.</w:t>
            </w:r>
          </w:p>
          <w:p w14:paraId="7B2CD695"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Yra galimybė naudotojui būti informuotam apie praleistus skambučius (per elektroninio pašto ir grupinio darbo, komunikacijos programinę įrangą). Yra galimybė paskirti audio/video konferencijas (angl. Online meeting)</w:t>
            </w:r>
          </w:p>
        </w:tc>
      </w:tr>
      <w:tr w:rsidR="004767CD" w:rsidRPr="00723519" w14:paraId="4F8C1987"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2E2C08FA"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lang w:val="en-US"/>
              </w:rPr>
            </w:pPr>
          </w:p>
        </w:tc>
        <w:tc>
          <w:tcPr>
            <w:tcW w:w="2279" w:type="dxa"/>
            <w:tcBorders>
              <w:top w:val="single" w:sz="4" w:space="0" w:color="auto"/>
              <w:left w:val="single" w:sz="4" w:space="0" w:color="auto"/>
              <w:bottom w:val="single" w:sz="4" w:space="0" w:color="auto"/>
              <w:right w:val="single" w:sz="4" w:space="0" w:color="auto"/>
            </w:tcBorders>
            <w:hideMark/>
          </w:tcPr>
          <w:p w14:paraId="6A612A7F"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Biuro programų paketas turi būti vieno gamintojo</w:t>
            </w:r>
          </w:p>
        </w:tc>
        <w:tc>
          <w:tcPr>
            <w:tcW w:w="6793" w:type="dxa"/>
            <w:tcBorders>
              <w:top w:val="single" w:sz="4" w:space="0" w:color="auto"/>
              <w:left w:val="single" w:sz="4" w:space="0" w:color="auto"/>
              <w:bottom w:val="single" w:sz="4" w:space="0" w:color="auto"/>
              <w:right w:val="single" w:sz="4" w:space="0" w:color="auto"/>
            </w:tcBorders>
            <w:hideMark/>
          </w:tcPr>
          <w:p w14:paraId="2CA84C83"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Taip</w:t>
            </w:r>
          </w:p>
        </w:tc>
      </w:tr>
      <w:tr w:rsidR="004767CD" w:rsidRPr="00723519" w14:paraId="1D783FD6"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4CBC2503"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lang w:val="en-US"/>
              </w:rPr>
            </w:pPr>
          </w:p>
        </w:tc>
        <w:tc>
          <w:tcPr>
            <w:tcW w:w="2279" w:type="dxa"/>
            <w:tcBorders>
              <w:top w:val="single" w:sz="4" w:space="0" w:color="auto"/>
              <w:left w:val="single" w:sz="4" w:space="0" w:color="auto"/>
              <w:bottom w:val="single" w:sz="4" w:space="0" w:color="auto"/>
              <w:right w:val="single" w:sz="4" w:space="0" w:color="auto"/>
            </w:tcBorders>
            <w:hideMark/>
          </w:tcPr>
          <w:p w14:paraId="68E4BD2D"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Naudotojo sąsaja</w:t>
            </w:r>
          </w:p>
        </w:tc>
        <w:tc>
          <w:tcPr>
            <w:tcW w:w="6793" w:type="dxa"/>
            <w:tcBorders>
              <w:top w:val="single" w:sz="4" w:space="0" w:color="auto"/>
              <w:left w:val="single" w:sz="4" w:space="0" w:color="auto"/>
              <w:bottom w:val="single" w:sz="4" w:space="0" w:color="auto"/>
              <w:right w:val="single" w:sz="4" w:space="0" w:color="auto"/>
            </w:tcBorders>
            <w:hideMark/>
          </w:tcPr>
          <w:p w14:paraId="2A3A666D"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Programinė įranga palaiko ir užtikrina daugiakalbę naudotojo sąsają, atsižvelgiant į gamintojo galimybes (anglų, lietuvių, rusų, lenkų kalbos privalomos).</w:t>
            </w:r>
          </w:p>
        </w:tc>
      </w:tr>
      <w:tr w:rsidR="004767CD" w:rsidRPr="00723519" w14:paraId="71B55A14"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2935BF39" w14:textId="77777777" w:rsidR="004767CD" w:rsidRPr="00BA045C" w:rsidRDefault="004767CD" w:rsidP="00663BE1">
            <w:pPr>
              <w:numPr>
                <w:ilvl w:val="1"/>
                <w:numId w:val="2"/>
              </w:numPr>
              <w:tabs>
                <w:tab w:val="left" w:pos="1296"/>
              </w:tabs>
              <w:spacing w:after="0" w:line="256" w:lineRule="auto"/>
              <w:ind w:hanging="720"/>
              <w:rPr>
                <w:rFonts w:ascii="Times New Roman" w:eastAsia="Times New Roman" w:hAnsi="Times New Roman"/>
                <w:szCs w:val="20"/>
              </w:rPr>
            </w:pPr>
          </w:p>
        </w:tc>
        <w:tc>
          <w:tcPr>
            <w:tcW w:w="2279" w:type="dxa"/>
            <w:tcBorders>
              <w:top w:val="single" w:sz="4" w:space="0" w:color="auto"/>
              <w:left w:val="single" w:sz="4" w:space="0" w:color="auto"/>
              <w:bottom w:val="single" w:sz="4" w:space="0" w:color="auto"/>
              <w:right w:val="single" w:sz="4" w:space="0" w:color="auto"/>
            </w:tcBorders>
          </w:tcPr>
          <w:p w14:paraId="0DF5B651"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Garantija</w:t>
            </w:r>
          </w:p>
        </w:tc>
        <w:tc>
          <w:tcPr>
            <w:tcW w:w="6793" w:type="dxa"/>
            <w:tcBorders>
              <w:top w:val="single" w:sz="4" w:space="0" w:color="auto"/>
              <w:left w:val="single" w:sz="4" w:space="0" w:color="auto"/>
              <w:bottom w:val="single" w:sz="4" w:space="0" w:color="auto"/>
              <w:right w:val="single" w:sz="4" w:space="0" w:color="auto"/>
            </w:tcBorders>
          </w:tcPr>
          <w:p w14:paraId="265FF547"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Funkcionalumas:</w:t>
            </w:r>
          </w:p>
          <w:p w14:paraId="4A5172F1"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Galimybė registruoti klientui ar tiekėjui kliento vardu, neribotą kiekį incidentų gamintojo Microsoft pagalbos tarnyboje arba lygiaverčio gamintojo pagalbos tarnybos sistemoje.</w:t>
            </w:r>
          </w:p>
          <w:p w14:paraId="31B372B3"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Galimybė gauti dedikuotą pagalbos inžinierių.</w:t>
            </w:r>
          </w:p>
          <w:p w14:paraId="4C440D20"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Galimybė tiesiogiai prieiti klientui ar tiekėjui kliento vardu, prie trečio lygio Microsoft pagalbos tarnybos arba lygiaverčio gamintojo pagalbos tarnybos sistemoje.</w:t>
            </w:r>
          </w:p>
          <w:p w14:paraId="69B86521"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Licencijų gamintojo reagavimas į incidentą ne prastesnis reakcijos laikas nei:</w:t>
            </w:r>
          </w:p>
          <w:p w14:paraId="620CA164"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xml:space="preserve">• Problemos svarbumo laipsnis A, kritinė įtaką veiklai – pirmą reakciją į problemą per 1 val. Priskiriamas kritinėms situacijoms spręsti skirtas resursas. Jei būtina Microsoft resursai atvyksta pas klientą į vietą spręsti problemos. Problemos sprendžiamos 24x7 režimu. Microsoft vyresniosios vadovybės informavimas.    </w:t>
            </w:r>
          </w:p>
          <w:p w14:paraId="19986394"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Problemos svarbumo laipsnis B, vidutinė įtaka veiklai - pirmą reakciją į problemą per 2 val. Problemos sprendžiamos darbo valandomis.</w:t>
            </w:r>
          </w:p>
          <w:p w14:paraId="0630EDF9"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Problemos svarbumo laipsnis C, maža įtaka veiklai - pirmą reakciją į problemą per 4 val. Problemos sprendžiamos darbo valandomis.</w:t>
            </w:r>
          </w:p>
          <w:p w14:paraId="1E262EB1"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Problemų sprendimas:</w:t>
            </w:r>
          </w:p>
          <w:p w14:paraId="39DA0FD9"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Kliento patalpose;</w:t>
            </w:r>
          </w:p>
          <w:p w14:paraId="7D9EBF9C"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Nuotoliniu būdu.</w:t>
            </w:r>
          </w:p>
          <w:p w14:paraId="4E29C453"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Licencijų gamintojo skirtas dedikuotas paslaugų užtikrinimo vadovas.</w:t>
            </w:r>
          </w:p>
          <w:p w14:paraId="335D7959"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Patvirtinimas:</w:t>
            </w:r>
          </w:p>
          <w:p w14:paraId="240512F7"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Siūlomos programinės įrangos gamintojo patvirtinantis raštas, jog jis įsipareigoja tiesiogiai arba per tiekėją suteikti tokio lygio garantiją klientui.</w:t>
            </w:r>
          </w:p>
        </w:tc>
      </w:tr>
      <w:tr w:rsidR="004767CD" w:rsidRPr="00723519" w14:paraId="10CF0042"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554DB4FD"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rPr>
            </w:pPr>
          </w:p>
        </w:tc>
        <w:tc>
          <w:tcPr>
            <w:tcW w:w="2279" w:type="dxa"/>
            <w:tcBorders>
              <w:top w:val="single" w:sz="4" w:space="0" w:color="auto"/>
              <w:left w:val="single" w:sz="4" w:space="0" w:color="auto"/>
              <w:bottom w:val="single" w:sz="4" w:space="0" w:color="auto"/>
              <w:right w:val="single" w:sz="4" w:space="0" w:color="auto"/>
            </w:tcBorders>
            <w:hideMark/>
          </w:tcPr>
          <w:p w14:paraId="21253457"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Licencijavimas</w:t>
            </w:r>
          </w:p>
        </w:tc>
        <w:tc>
          <w:tcPr>
            <w:tcW w:w="6793" w:type="dxa"/>
            <w:tcBorders>
              <w:top w:val="single" w:sz="4" w:space="0" w:color="auto"/>
              <w:left w:val="single" w:sz="4" w:space="0" w:color="auto"/>
              <w:bottom w:val="single" w:sz="4" w:space="0" w:color="auto"/>
              <w:right w:val="single" w:sz="4" w:space="0" w:color="auto"/>
            </w:tcBorders>
            <w:hideMark/>
          </w:tcPr>
          <w:p w14:paraId="2B55ACB2"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Licencija skirta vartotojui (angl. User). Turi suteikti teisę naudotis licencijos galiojimo termino metu išleistomis naujomis programų versijomis.</w:t>
            </w:r>
          </w:p>
        </w:tc>
      </w:tr>
      <w:tr w:rsidR="004767CD" w:rsidRPr="00723519" w14:paraId="1D8EAA1D"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7049A46A" w14:textId="77777777" w:rsidR="004767CD" w:rsidRPr="00723519" w:rsidRDefault="004767CD" w:rsidP="00663BE1">
            <w:pPr>
              <w:numPr>
                <w:ilvl w:val="0"/>
                <w:numId w:val="2"/>
              </w:numPr>
              <w:tabs>
                <w:tab w:val="left" w:pos="1296"/>
              </w:tabs>
              <w:spacing w:after="0" w:line="256" w:lineRule="auto"/>
              <w:ind w:hanging="720"/>
              <w:rPr>
                <w:rFonts w:ascii="Times New Roman" w:eastAsia="Times New Roman" w:hAnsi="Times New Roman"/>
                <w:szCs w:val="20"/>
              </w:rPr>
            </w:pPr>
          </w:p>
        </w:tc>
        <w:tc>
          <w:tcPr>
            <w:tcW w:w="9072" w:type="dxa"/>
            <w:gridSpan w:val="2"/>
            <w:tcBorders>
              <w:top w:val="single" w:sz="4" w:space="0" w:color="auto"/>
              <w:left w:val="single" w:sz="4" w:space="0" w:color="auto"/>
              <w:bottom w:val="single" w:sz="4" w:space="0" w:color="auto"/>
              <w:right w:val="single" w:sz="4" w:space="0" w:color="auto"/>
            </w:tcBorders>
            <w:hideMark/>
          </w:tcPr>
          <w:p w14:paraId="54355870"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b/>
                <w:lang w:eastAsia="en-US"/>
              </w:rPr>
              <w:t xml:space="preserve">Microsoft Windows Server CAL (per User) </w:t>
            </w:r>
            <w:r w:rsidRPr="00723519">
              <w:rPr>
                <w:rFonts w:ascii="Times New Roman" w:eastAsia="Times New Roman" w:hAnsi="Times New Roman"/>
                <w:b/>
                <w:bCs/>
                <w:lang w:eastAsia="en-US"/>
              </w:rPr>
              <w:t xml:space="preserve">arba lygiavertė </w:t>
            </w:r>
            <w:r w:rsidRPr="00723519">
              <w:rPr>
                <w:rFonts w:ascii="Times New Roman" w:eastAsia="Times New Roman" w:hAnsi="Times New Roman"/>
                <w:b/>
                <w:lang w:eastAsia="en-US"/>
              </w:rPr>
              <w:t>licencija (naujausia gamintojo paskelbta versija)</w:t>
            </w:r>
          </w:p>
        </w:tc>
      </w:tr>
      <w:tr w:rsidR="004767CD" w:rsidRPr="00723519" w14:paraId="40FBC4AA"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0520E3D2"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lang w:val="en-US"/>
              </w:rPr>
            </w:pPr>
          </w:p>
        </w:tc>
        <w:tc>
          <w:tcPr>
            <w:tcW w:w="2279" w:type="dxa"/>
            <w:tcBorders>
              <w:top w:val="single" w:sz="4" w:space="0" w:color="auto"/>
              <w:left w:val="single" w:sz="4" w:space="0" w:color="auto"/>
              <w:bottom w:val="single" w:sz="4" w:space="0" w:color="auto"/>
              <w:right w:val="single" w:sz="4" w:space="0" w:color="auto"/>
            </w:tcBorders>
            <w:hideMark/>
          </w:tcPr>
          <w:p w14:paraId="59D09520"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snapToGrid w:val="0"/>
                <w:lang w:eastAsia="en-US"/>
              </w:rPr>
              <w:t>Gamintojas</w:t>
            </w:r>
          </w:p>
        </w:tc>
        <w:tc>
          <w:tcPr>
            <w:tcW w:w="6793" w:type="dxa"/>
            <w:tcBorders>
              <w:top w:val="single" w:sz="4" w:space="0" w:color="auto"/>
              <w:left w:val="single" w:sz="4" w:space="0" w:color="auto"/>
              <w:bottom w:val="single" w:sz="4" w:space="0" w:color="auto"/>
              <w:right w:val="single" w:sz="4" w:space="0" w:color="auto"/>
            </w:tcBorders>
          </w:tcPr>
          <w:p w14:paraId="31F5E26A"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p>
        </w:tc>
      </w:tr>
      <w:tr w:rsidR="004767CD" w:rsidRPr="00723519" w14:paraId="34859147"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15B48487"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lang w:val="en-US"/>
              </w:rPr>
            </w:pPr>
          </w:p>
        </w:tc>
        <w:tc>
          <w:tcPr>
            <w:tcW w:w="2279" w:type="dxa"/>
            <w:tcBorders>
              <w:top w:val="single" w:sz="4" w:space="0" w:color="auto"/>
              <w:left w:val="single" w:sz="4" w:space="0" w:color="auto"/>
              <w:bottom w:val="single" w:sz="4" w:space="0" w:color="auto"/>
              <w:right w:val="single" w:sz="4" w:space="0" w:color="auto"/>
            </w:tcBorders>
            <w:hideMark/>
          </w:tcPr>
          <w:p w14:paraId="494CEF8E"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snapToGrid w:val="0"/>
                <w:lang w:eastAsia="en-US"/>
              </w:rPr>
              <w:t>Pavadinimas</w:t>
            </w:r>
          </w:p>
        </w:tc>
        <w:tc>
          <w:tcPr>
            <w:tcW w:w="6793" w:type="dxa"/>
            <w:tcBorders>
              <w:top w:val="single" w:sz="4" w:space="0" w:color="auto"/>
              <w:left w:val="single" w:sz="4" w:space="0" w:color="auto"/>
              <w:bottom w:val="single" w:sz="4" w:space="0" w:color="auto"/>
              <w:right w:val="single" w:sz="4" w:space="0" w:color="auto"/>
            </w:tcBorders>
          </w:tcPr>
          <w:p w14:paraId="278F037D"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p>
        </w:tc>
      </w:tr>
      <w:tr w:rsidR="004767CD" w:rsidRPr="00723519" w14:paraId="1F94E931"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0323137C"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lang w:val="en-US"/>
              </w:rPr>
            </w:pPr>
          </w:p>
        </w:tc>
        <w:tc>
          <w:tcPr>
            <w:tcW w:w="2279" w:type="dxa"/>
            <w:tcBorders>
              <w:top w:val="single" w:sz="4" w:space="0" w:color="auto"/>
              <w:left w:val="single" w:sz="4" w:space="0" w:color="auto"/>
              <w:bottom w:val="single" w:sz="4" w:space="0" w:color="auto"/>
              <w:right w:val="single" w:sz="4" w:space="0" w:color="auto"/>
            </w:tcBorders>
            <w:hideMark/>
          </w:tcPr>
          <w:p w14:paraId="73AF227B"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snapToGrid w:val="0"/>
                <w:lang w:eastAsia="en-US"/>
              </w:rPr>
              <w:t>Programinės įrangos gamintojo kodas (angl. Part Number)</w:t>
            </w:r>
          </w:p>
        </w:tc>
        <w:tc>
          <w:tcPr>
            <w:tcW w:w="6793" w:type="dxa"/>
            <w:tcBorders>
              <w:top w:val="single" w:sz="4" w:space="0" w:color="auto"/>
              <w:left w:val="single" w:sz="4" w:space="0" w:color="auto"/>
              <w:bottom w:val="single" w:sz="4" w:space="0" w:color="auto"/>
              <w:right w:val="single" w:sz="4" w:space="0" w:color="auto"/>
            </w:tcBorders>
          </w:tcPr>
          <w:p w14:paraId="20CACFDC"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p>
        </w:tc>
      </w:tr>
      <w:tr w:rsidR="004767CD" w:rsidRPr="00723519" w14:paraId="18920F1C"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2EC2AE1B"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lang w:val="en-US"/>
              </w:rPr>
            </w:pPr>
          </w:p>
        </w:tc>
        <w:tc>
          <w:tcPr>
            <w:tcW w:w="2279" w:type="dxa"/>
            <w:tcBorders>
              <w:top w:val="single" w:sz="4" w:space="0" w:color="auto"/>
              <w:left w:val="single" w:sz="4" w:space="0" w:color="auto"/>
              <w:bottom w:val="single" w:sz="4" w:space="0" w:color="auto"/>
              <w:right w:val="single" w:sz="4" w:space="0" w:color="auto"/>
            </w:tcBorders>
            <w:hideMark/>
          </w:tcPr>
          <w:p w14:paraId="7D9E0936"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rPr>
              <w:t>Licencijos paskirtis</w:t>
            </w:r>
          </w:p>
        </w:tc>
        <w:tc>
          <w:tcPr>
            <w:tcW w:w="6793" w:type="dxa"/>
            <w:tcBorders>
              <w:top w:val="single" w:sz="4" w:space="0" w:color="auto"/>
              <w:left w:val="single" w:sz="4" w:space="0" w:color="auto"/>
              <w:bottom w:val="single" w:sz="4" w:space="0" w:color="auto"/>
              <w:right w:val="single" w:sz="4" w:space="0" w:color="auto"/>
            </w:tcBorders>
            <w:hideMark/>
          </w:tcPr>
          <w:p w14:paraId="32D460CB"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rPr>
              <w:t>Licencija suteikianti teisę vartotojui prisijungti prie serverių infrastruktūros.</w:t>
            </w:r>
          </w:p>
        </w:tc>
      </w:tr>
      <w:tr w:rsidR="004767CD" w:rsidRPr="00723519" w14:paraId="4607F576"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365A63F6"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lang w:val="fr-FR"/>
              </w:rPr>
            </w:pPr>
          </w:p>
        </w:tc>
        <w:tc>
          <w:tcPr>
            <w:tcW w:w="2279" w:type="dxa"/>
            <w:tcBorders>
              <w:top w:val="single" w:sz="4" w:space="0" w:color="auto"/>
              <w:left w:val="single" w:sz="4" w:space="0" w:color="auto"/>
              <w:bottom w:val="single" w:sz="4" w:space="0" w:color="auto"/>
              <w:right w:val="single" w:sz="4" w:space="0" w:color="auto"/>
            </w:tcBorders>
            <w:hideMark/>
          </w:tcPr>
          <w:p w14:paraId="44B9B673"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rPr>
              <w:t>Palaikomos operacinės sistemos versijos</w:t>
            </w:r>
          </w:p>
        </w:tc>
        <w:tc>
          <w:tcPr>
            <w:tcW w:w="6793" w:type="dxa"/>
            <w:tcBorders>
              <w:top w:val="single" w:sz="4" w:space="0" w:color="auto"/>
              <w:left w:val="single" w:sz="4" w:space="0" w:color="auto"/>
              <w:bottom w:val="single" w:sz="4" w:space="0" w:color="auto"/>
              <w:right w:val="single" w:sz="4" w:space="0" w:color="auto"/>
            </w:tcBorders>
            <w:hideMark/>
          </w:tcPr>
          <w:p w14:paraId="23992AB4"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rPr>
              <w:t>Windows Server 2019/2022 ir naujesnė</w:t>
            </w:r>
          </w:p>
        </w:tc>
      </w:tr>
      <w:tr w:rsidR="004767CD" w:rsidRPr="00723519" w14:paraId="5227E7C7"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3A6080F1" w14:textId="77777777" w:rsidR="004767CD" w:rsidRPr="00723519" w:rsidRDefault="004767CD" w:rsidP="00663BE1">
            <w:pPr>
              <w:numPr>
                <w:ilvl w:val="0"/>
                <w:numId w:val="2"/>
              </w:numPr>
              <w:tabs>
                <w:tab w:val="left" w:pos="1296"/>
              </w:tabs>
              <w:spacing w:after="0" w:line="256" w:lineRule="auto"/>
              <w:ind w:hanging="720"/>
              <w:rPr>
                <w:rFonts w:ascii="Times New Roman" w:eastAsia="Times New Roman" w:hAnsi="Times New Roman"/>
                <w:szCs w:val="20"/>
                <w:lang w:val="en-US"/>
              </w:rPr>
            </w:pPr>
          </w:p>
        </w:tc>
        <w:tc>
          <w:tcPr>
            <w:tcW w:w="9072" w:type="dxa"/>
            <w:gridSpan w:val="2"/>
            <w:tcBorders>
              <w:top w:val="single" w:sz="4" w:space="0" w:color="auto"/>
              <w:left w:val="single" w:sz="4" w:space="0" w:color="auto"/>
              <w:bottom w:val="single" w:sz="4" w:space="0" w:color="auto"/>
              <w:right w:val="single" w:sz="4" w:space="0" w:color="auto"/>
            </w:tcBorders>
            <w:hideMark/>
          </w:tcPr>
          <w:p w14:paraId="233F658F"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b/>
                <w:lang w:eastAsia="en-US"/>
              </w:rPr>
              <w:t xml:space="preserve">Microsoft Windows Server Datacenter </w:t>
            </w:r>
            <w:r w:rsidRPr="00723519">
              <w:rPr>
                <w:rFonts w:ascii="Times New Roman" w:eastAsia="Times New Roman" w:hAnsi="Times New Roman"/>
                <w:b/>
                <w:bCs/>
                <w:lang w:eastAsia="en-US"/>
              </w:rPr>
              <w:t xml:space="preserve">arba lygiavertė </w:t>
            </w:r>
            <w:r w:rsidRPr="00723519">
              <w:rPr>
                <w:rFonts w:ascii="Times New Roman" w:eastAsia="Times New Roman" w:hAnsi="Times New Roman"/>
                <w:b/>
                <w:lang w:eastAsia="en-US"/>
              </w:rPr>
              <w:t xml:space="preserve">licencija (naujausia gamintojo paskelbta versija) </w:t>
            </w:r>
          </w:p>
        </w:tc>
      </w:tr>
      <w:tr w:rsidR="004767CD" w:rsidRPr="00723519" w14:paraId="55B0B8D9"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5FF3AC69"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lang w:val="en-US"/>
              </w:rPr>
            </w:pPr>
          </w:p>
        </w:tc>
        <w:tc>
          <w:tcPr>
            <w:tcW w:w="2279" w:type="dxa"/>
            <w:tcBorders>
              <w:top w:val="single" w:sz="4" w:space="0" w:color="auto"/>
              <w:left w:val="single" w:sz="4" w:space="0" w:color="auto"/>
              <w:bottom w:val="single" w:sz="4" w:space="0" w:color="auto"/>
              <w:right w:val="single" w:sz="4" w:space="0" w:color="auto"/>
            </w:tcBorders>
            <w:hideMark/>
          </w:tcPr>
          <w:p w14:paraId="222A204C" w14:textId="77777777" w:rsidR="004767CD" w:rsidRPr="00723519" w:rsidRDefault="004767CD" w:rsidP="00663BE1">
            <w:pPr>
              <w:tabs>
                <w:tab w:val="left" w:pos="1296"/>
              </w:tabs>
              <w:spacing w:after="0" w:line="240" w:lineRule="auto"/>
              <w:rPr>
                <w:rFonts w:ascii="Times New Roman" w:eastAsia="Times New Roman" w:hAnsi="Times New Roman"/>
              </w:rPr>
            </w:pPr>
            <w:r w:rsidRPr="00723519">
              <w:rPr>
                <w:rFonts w:ascii="Times New Roman" w:eastAsia="Times New Roman" w:hAnsi="Times New Roman"/>
                <w:snapToGrid w:val="0"/>
                <w:lang w:eastAsia="en-US"/>
              </w:rPr>
              <w:t>Gamintojas</w:t>
            </w:r>
          </w:p>
        </w:tc>
        <w:tc>
          <w:tcPr>
            <w:tcW w:w="6793" w:type="dxa"/>
            <w:tcBorders>
              <w:top w:val="single" w:sz="4" w:space="0" w:color="auto"/>
              <w:left w:val="single" w:sz="4" w:space="0" w:color="auto"/>
              <w:bottom w:val="single" w:sz="4" w:space="0" w:color="auto"/>
              <w:right w:val="single" w:sz="4" w:space="0" w:color="auto"/>
            </w:tcBorders>
          </w:tcPr>
          <w:p w14:paraId="4525C984"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p>
        </w:tc>
      </w:tr>
      <w:tr w:rsidR="004767CD" w:rsidRPr="00723519" w14:paraId="2CF8A719"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77B04C3F"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lang w:val="en-US"/>
              </w:rPr>
            </w:pPr>
          </w:p>
        </w:tc>
        <w:tc>
          <w:tcPr>
            <w:tcW w:w="2279" w:type="dxa"/>
            <w:tcBorders>
              <w:top w:val="single" w:sz="4" w:space="0" w:color="auto"/>
              <w:left w:val="single" w:sz="4" w:space="0" w:color="auto"/>
              <w:bottom w:val="single" w:sz="4" w:space="0" w:color="auto"/>
              <w:right w:val="single" w:sz="4" w:space="0" w:color="auto"/>
            </w:tcBorders>
            <w:hideMark/>
          </w:tcPr>
          <w:p w14:paraId="416A10E9" w14:textId="77777777" w:rsidR="004767CD" w:rsidRPr="00723519" w:rsidRDefault="004767CD" w:rsidP="00663BE1">
            <w:pPr>
              <w:tabs>
                <w:tab w:val="left" w:pos="1296"/>
              </w:tabs>
              <w:spacing w:after="0" w:line="240" w:lineRule="auto"/>
              <w:rPr>
                <w:rFonts w:ascii="Times New Roman" w:eastAsia="Times New Roman" w:hAnsi="Times New Roman"/>
              </w:rPr>
            </w:pPr>
            <w:r w:rsidRPr="00723519">
              <w:rPr>
                <w:rFonts w:ascii="Times New Roman" w:eastAsia="Times New Roman" w:hAnsi="Times New Roman"/>
                <w:snapToGrid w:val="0"/>
                <w:lang w:eastAsia="en-US"/>
              </w:rPr>
              <w:t>Pavadinimas</w:t>
            </w:r>
          </w:p>
        </w:tc>
        <w:tc>
          <w:tcPr>
            <w:tcW w:w="6793" w:type="dxa"/>
            <w:tcBorders>
              <w:top w:val="single" w:sz="4" w:space="0" w:color="auto"/>
              <w:left w:val="single" w:sz="4" w:space="0" w:color="auto"/>
              <w:bottom w:val="single" w:sz="4" w:space="0" w:color="auto"/>
              <w:right w:val="single" w:sz="4" w:space="0" w:color="auto"/>
            </w:tcBorders>
          </w:tcPr>
          <w:p w14:paraId="1D179696"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p>
        </w:tc>
      </w:tr>
      <w:tr w:rsidR="004767CD" w:rsidRPr="00723519" w14:paraId="70B2CD2E"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5A2F432C"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lang w:val="en-US"/>
              </w:rPr>
            </w:pPr>
          </w:p>
        </w:tc>
        <w:tc>
          <w:tcPr>
            <w:tcW w:w="2279" w:type="dxa"/>
            <w:tcBorders>
              <w:top w:val="single" w:sz="4" w:space="0" w:color="auto"/>
              <w:left w:val="single" w:sz="4" w:space="0" w:color="auto"/>
              <w:bottom w:val="single" w:sz="4" w:space="0" w:color="auto"/>
              <w:right w:val="single" w:sz="4" w:space="0" w:color="auto"/>
            </w:tcBorders>
            <w:hideMark/>
          </w:tcPr>
          <w:p w14:paraId="6230C7B3" w14:textId="77777777" w:rsidR="004767CD" w:rsidRPr="00723519" w:rsidRDefault="004767CD" w:rsidP="00663BE1">
            <w:pPr>
              <w:tabs>
                <w:tab w:val="left" w:pos="1296"/>
              </w:tabs>
              <w:spacing w:after="0" w:line="240" w:lineRule="auto"/>
              <w:rPr>
                <w:rFonts w:ascii="Times New Roman" w:eastAsia="Times New Roman" w:hAnsi="Times New Roman"/>
              </w:rPr>
            </w:pPr>
            <w:r w:rsidRPr="00723519">
              <w:rPr>
                <w:rFonts w:ascii="Times New Roman" w:eastAsia="Times New Roman" w:hAnsi="Times New Roman"/>
                <w:snapToGrid w:val="0"/>
                <w:lang w:eastAsia="en-US"/>
              </w:rPr>
              <w:t>Programinės įrangos gamintojo kodas (angl. Part Number)</w:t>
            </w:r>
          </w:p>
        </w:tc>
        <w:tc>
          <w:tcPr>
            <w:tcW w:w="6793" w:type="dxa"/>
            <w:tcBorders>
              <w:top w:val="single" w:sz="4" w:space="0" w:color="auto"/>
              <w:left w:val="single" w:sz="4" w:space="0" w:color="auto"/>
              <w:bottom w:val="single" w:sz="4" w:space="0" w:color="auto"/>
              <w:right w:val="single" w:sz="4" w:space="0" w:color="auto"/>
            </w:tcBorders>
          </w:tcPr>
          <w:p w14:paraId="0469FA45"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p>
        </w:tc>
      </w:tr>
      <w:tr w:rsidR="004767CD" w:rsidRPr="00723519" w14:paraId="17703C6D"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16764CAF"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lang w:val="en-US"/>
              </w:rPr>
            </w:pPr>
          </w:p>
        </w:tc>
        <w:tc>
          <w:tcPr>
            <w:tcW w:w="2279" w:type="dxa"/>
            <w:tcBorders>
              <w:top w:val="single" w:sz="4" w:space="0" w:color="auto"/>
              <w:left w:val="single" w:sz="4" w:space="0" w:color="auto"/>
              <w:bottom w:val="single" w:sz="4" w:space="0" w:color="auto"/>
              <w:right w:val="single" w:sz="4" w:space="0" w:color="auto"/>
            </w:tcBorders>
            <w:hideMark/>
          </w:tcPr>
          <w:p w14:paraId="53688980" w14:textId="77777777" w:rsidR="004767CD" w:rsidRPr="00723519" w:rsidRDefault="004767CD" w:rsidP="00663BE1">
            <w:pPr>
              <w:tabs>
                <w:tab w:val="left" w:pos="1296"/>
              </w:tabs>
              <w:spacing w:after="0" w:line="240" w:lineRule="auto"/>
              <w:rPr>
                <w:rFonts w:ascii="Times New Roman" w:eastAsia="Times New Roman" w:hAnsi="Times New Roman"/>
              </w:rPr>
            </w:pPr>
            <w:r w:rsidRPr="00723519">
              <w:rPr>
                <w:rFonts w:ascii="Times New Roman" w:eastAsia="Times New Roman" w:hAnsi="Times New Roman"/>
              </w:rPr>
              <w:t>Licencijos paskirtis</w:t>
            </w:r>
          </w:p>
        </w:tc>
        <w:tc>
          <w:tcPr>
            <w:tcW w:w="6793" w:type="dxa"/>
            <w:tcBorders>
              <w:top w:val="single" w:sz="4" w:space="0" w:color="auto"/>
              <w:left w:val="single" w:sz="4" w:space="0" w:color="auto"/>
              <w:bottom w:val="single" w:sz="4" w:space="0" w:color="auto"/>
              <w:right w:val="single" w:sz="4" w:space="0" w:color="auto"/>
            </w:tcBorders>
            <w:hideMark/>
          </w:tcPr>
          <w:p w14:paraId="6C6FC89E"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rPr>
              <w:t>Licencija duomenų centro serverių infrastruktūrai, apimanti serverių operacines sistemas.</w:t>
            </w:r>
          </w:p>
        </w:tc>
      </w:tr>
      <w:tr w:rsidR="004767CD" w:rsidRPr="00723519" w14:paraId="35ECCBA5"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47CAF225"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lang w:val="it-IT"/>
              </w:rPr>
            </w:pPr>
          </w:p>
        </w:tc>
        <w:tc>
          <w:tcPr>
            <w:tcW w:w="2279" w:type="dxa"/>
            <w:tcBorders>
              <w:top w:val="single" w:sz="4" w:space="0" w:color="auto"/>
              <w:left w:val="single" w:sz="4" w:space="0" w:color="auto"/>
              <w:bottom w:val="single" w:sz="4" w:space="0" w:color="auto"/>
              <w:right w:val="single" w:sz="4" w:space="0" w:color="auto"/>
            </w:tcBorders>
            <w:hideMark/>
          </w:tcPr>
          <w:p w14:paraId="4FB85965" w14:textId="77777777" w:rsidR="004767CD" w:rsidRPr="00723519" w:rsidRDefault="004767CD" w:rsidP="00663BE1">
            <w:pPr>
              <w:tabs>
                <w:tab w:val="left" w:pos="1296"/>
              </w:tabs>
              <w:spacing w:after="0" w:line="240" w:lineRule="auto"/>
              <w:rPr>
                <w:rFonts w:ascii="Times New Roman" w:eastAsia="Times New Roman" w:hAnsi="Times New Roman"/>
              </w:rPr>
            </w:pPr>
            <w:r w:rsidRPr="00723519">
              <w:rPr>
                <w:rFonts w:ascii="Times New Roman" w:eastAsia="Times New Roman" w:hAnsi="Times New Roman"/>
              </w:rPr>
              <w:t>Palaikomas virtualių operacinių sistemų aplinkų kiekis</w:t>
            </w:r>
          </w:p>
        </w:tc>
        <w:tc>
          <w:tcPr>
            <w:tcW w:w="6793" w:type="dxa"/>
            <w:tcBorders>
              <w:top w:val="single" w:sz="4" w:space="0" w:color="auto"/>
              <w:left w:val="single" w:sz="4" w:space="0" w:color="auto"/>
              <w:bottom w:val="single" w:sz="4" w:space="0" w:color="auto"/>
              <w:right w:val="single" w:sz="4" w:space="0" w:color="auto"/>
            </w:tcBorders>
            <w:hideMark/>
          </w:tcPr>
          <w:p w14:paraId="6E4A5D5E"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rPr>
              <w:t>Neribotas virtualių operacinių sistemų aplinkų kiekis</w:t>
            </w:r>
          </w:p>
        </w:tc>
      </w:tr>
      <w:tr w:rsidR="004767CD" w:rsidRPr="00723519" w14:paraId="2D969B21"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584D5361"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rPr>
            </w:pPr>
          </w:p>
        </w:tc>
        <w:tc>
          <w:tcPr>
            <w:tcW w:w="2279" w:type="dxa"/>
            <w:tcBorders>
              <w:top w:val="single" w:sz="4" w:space="0" w:color="auto"/>
              <w:left w:val="single" w:sz="4" w:space="0" w:color="auto"/>
              <w:bottom w:val="single" w:sz="4" w:space="0" w:color="auto"/>
              <w:right w:val="single" w:sz="4" w:space="0" w:color="auto"/>
            </w:tcBorders>
            <w:hideMark/>
          </w:tcPr>
          <w:p w14:paraId="2984934C" w14:textId="77777777" w:rsidR="004767CD" w:rsidRPr="00723519" w:rsidRDefault="004767CD" w:rsidP="00663BE1">
            <w:pPr>
              <w:tabs>
                <w:tab w:val="left" w:pos="1296"/>
              </w:tabs>
              <w:spacing w:after="0" w:line="240" w:lineRule="auto"/>
              <w:rPr>
                <w:rFonts w:ascii="Times New Roman" w:eastAsia="Times New Roman" w:hAnsi="Times New Roman"/>
              </w:rPr>
            </w:pPr>
            <w:r w:rsidRPr="00723519">
              <w:rPr>
                <w:rFonts w:ascii="Times New Roman" w:eastAsia="Times New Roman" w:hAnsi="Times New Roman"/>
              </w:rPr>
              <w:t>Su licencija pateikiama operacinės sistemos versija</w:t>
            </w:r>
          </w:p>
        </w:tc>
        <w:tc>
          <w:tcPr>
            <w:tcW w:w="6793" w:type="dxa"/>
            <w:tcBorders>
              <w:top w:val="single" w:sz="4" w:space="0" w:color="auto"/>
              <w:left w:val="single" w:sz="4" w:space="0" w:color="auto"/>
              <w:bottom w:val="single" w:sz="4" w:space="0" w:color="auto"/>
              <w:right w:val="single" w:sz="4" w:space="0" w:color="auto"/>
            </w:tcBorders>
            <w:hideMark/>
          </w:tcPr>
          <w:p w14:paraId="5E138307"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sz w:val="24"/>
              </w:rPr>
              <w:t>Windows Server 2019/2022 ir naujesnė</w:t>
            </w:r>
          </w:p>
        </w:tc>
      </w:tr>
      <w:tr w:rsidR="004767CD" w:rsidRPr="00723519" w14:paraId="39511733"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05CA16EF"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lang w:val="en-US"/>
              </w:rPr>
            </w:pPr>
          </w:p>
        </w:tc>
        <w:tc>
          <w:tcPr>
            <w:tcW w:w="2279" w:type="dxa"/>
            <w:tcBorders>
              <w:top w:val="single" w:sz="4" w:space="0" w:color="auto"/>
              <w:left w:val="single" w:sz="4" w:space="0" w:color="auto"/>
              <w:bottom w:val="single" w:sz="4" w:space="0" w:color="auto"/>
              <w:right w:val="single" w:sz="4" w:space="0" w:color="auto"/>
            </w:tcBorders>
            <w:hideMark/>
          </w:tcPr>
          <w:p w14:paraId="34DE8F6A" w14:textId="77777777" w:rsidR="004767CD" w:rsidRPr="00723519" w:rsidRDefault="004767CD" w:rsidP="00663BE1">
            <w:pPr>
              <w:tabs>
                <w:tab w:val="left" w:pos="1296"/>
              </w:tabs>
              <w:spacing w:after="0" w:line="240" w:lineRule="auto"/>
              <w:rPr>
                <w:rFonts w:ascii="Times New Roman" w:eastAsia="Times New Roman" w:hAnsi="Times New Roman"/>
              </w:rPr>
            </w:pPr>
            <w:r w:rsidRPr="00723519">
              <w:rPr>
                <w:rFonts w:ascii="Times New Roman" w:eastAsia="Times New Roman" w:hAnsi="Times New Roman"/>
              </w:rPr>
              <w:t>Funkcionalumo reikalavimai</w:t>
            </w:r>
          </w:p>
        </w:tc>
        <w:tc>
          <w:tcPr>
            <w:tcW w:w="6793" w:type="dxa"/>
            <w:tcBorders>
              <w:top w:val="single" w:sz="4" w:space="0" w:color="auto"/>
              <w:left w:val="single" w:sz="4" w:space="0" w:color="auto"/>
              <w:bottom w:val="single" w:sz="4" w:space="0" w:color="auto"/>
              <w:right w:val="single" w:sz="4" w:space="0" w:color="auto"/>
            </w:tcBorders>
            <w:hideMark/>
          </w:tcPr>
          <w:p w14:paraId="59309F03"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rPr>
              <w:t>Skaitmeninio parašo palaikymas be papildomų modulių. RAID kūrimas naudojantis operacine sistema. Naudotojų duomenų bazės (angl. Active Directory) palaikymas. Skaitmeninių sertifikatų tarnyba, terminalinės aplinkos tarnyba, dokumentų (turinio) teisių valdymo tarnyba, failų klasifikavimo tarnyba, sistemos prižiūryklė yra operacinės sistemos sudėtyje. Palaiko trečiųjų šalių programas, sukurtas ir veikiančias NET v3.5 aplinkoje. Palaiko iki 64 procesorių, 64 mazgų resursų perkėlimo blokinį (angl. failover clustering), 64 bitų platformas.</w:t>
            </w:r>
          </w:p>
        </w:tc>
      </w:tr>
      <w:tr w:rsidR="004767CD" w:rsidRPr="00723519" w14:paraId="50A26C89"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76F3C296"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rPr>
            </w:pPr>
          </w:p>
        </w:tc>
        <w:tc>
          <w:tcPr>
            <w:tcW w:w="2279" w:type="dxa"/>
            <w:tcBorders>
              <w:top w:val="single" w:sz="4" w:space="0" w:color="auto"/>
              <w:left w:val="single" w:sz="4" w:space="0" w:color="auto"/>
              <w:bottom w:val="single" w:sz="4" w:space="0" w:color="auto"/>
              <w:right w:val="single" w:sz="4" w:space="0" w:color="auto"/>
            </w:tcBorders>
            <w:hideMark/>
          </w:tcPr>
          <w:p w14:paraId="007CE424" w14:textId="77777777" w:rsidR="004767CD" w:rsidRPr="00723519" w:rsidRDefault="004767CD" w:rsidP="00663BE1">
            <w:pPr>
              <w:tabs>
                <w:tab w:val="left" w:pos="1296"/>
              </w:tabs>
              <w:spacing w:after="0" w:line="240" w:lineRule="auto"/>
              <w:rPr>
                <w:rFonts w:ascii="Times New Roman" w:eastAsia="Times New Roman" w:hAnsi="Times New Roman"/>
              </w:rPr>
            </w:pPr>
            <w:r w:rsidRPr="00723519">
              <w:rPr>
                <w:rFonts w:ascii="Times New Roman" w:eastAsia="Times New Roman" w:hAnsi="Times New Roman"/>
              </w:rPr>
              <w:t>Naudotojo sąsaja</w:t>
            </w:r>
          </w:p>
        </w:tc>
        <w:tc>
          <w:tcPr>
            <w:tcW w:w="6793" w:type="dxa"/>
            <w:tcBorders>
              <w:top w:val="single" w:sz="4" w:space="0" w:color="auto"/>
              <w:left w:val="single" w:sz="4" w:space="0" w:color="auto"/>
              <w:bottom w:val="single" w:sz="4" w:space="0" w:color="auto"/>
              <w:right w:val="single" w:sz="4" w:space="0" w:color="auto"/>
            </w:tcBorders>
            <w:hideMark/>
          </w:tcPr>
          <w:p w14:paraId="5248DF11"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rPr>
              <w:t>Programinė įranga palaiko ir užtikrina daugiakalbę naudotojo sąsają, atsižvelgiant į gamintojo galimybes (anglų kalba privaloma).</w:t>
            </w:r>
          </w:p>
        </w:tc>
      </w:tr>
      <w:tr w:rsidR="004767CD" w:rsidRPr="00723519" w14:paraId="71E79610"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022AB584"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rPr>
            </w:pPr>
          </w:p>
        </w:tc>
        <w:tc>
          <w:tcPr>
            <w:tcW w:w="2279" w:type="dxa"/>
            <w:tcBorders>
              <w:top w:val="single" w:sz="4" w:space="0" w:color="auto"/>
              <w:left w:val="single" w:sz="4" w:space="0" w:color="auto"/>
              <w:bottom w:val="single" w:sz="4" w:space="0" w:color="auto"/>
              <w:right w:val="single" w:sz="4" w:space="0" w:color="auto"/>
            </w:tcBorders>
            <w:hideMark/>
          </w:tcPr>
          <w:p w14:paraId="3B823217" w14:textId="77777777" w:rsidR="004767CD" w:rsidRPr="00723519" w:rsidRDefault="004767CD" w:rsidP="00663BE1">
            <w:pPr>
              <w:tabs>
                <w:tab w:val="left" w:pos="1296"/>
              </w:tabs>
              <w:spacing w:after="0" w:line="240" w:lineRule="auto"/>
              <w:rPr>
                <w:rFonts w:ascii="Times New Roman" w:eastAsia="Times New Roman" w:hAnsi="Times New Roman"/>
              </w:rPr>
            </w:pPr>
            <w:r w:rsidRPr="00723519">
              <w:rPr>
                <w:rFonts w:ascii="Times New Roman" w:eastAsia="Times New Roman" w:hAnsi="Times New Roman"/>
              </w:rPr>
              <w:t>Licencijavimo tipas</w:t>
            </w:r>
          </w:p>
        </w:tc>
        <w:tc>
          <w:tcPr>
            <w:tcW w:w="6793" w:type="dxa"/>
            <w:tcBorders>
              <w:top w:val="single" w:sz="4" w:space="0" w:color="auto"/>
              <w:left w:val="single" w:sz="4" w:space="0" w:color="auto"/>
              <w:bottom w:val="single" w:sz="4" w:space="0" w:color="auto"/>
              <w:right w:val="single" w:sz="4" w:space="0" w:color="auto"/>
            </w:tcBorders>
            <w:hideMark/>
          </w:tcPr>
          <w:p w14:paraId="0CC86B7C" w14:textId="77777777" w:rsidR="004767CD" w:rsidRPr="00723519" w:rsidRDefault="004767CD" w:rsidP="00663BE1">
            <w:pPr>
              <w:tabs>
                <w:tab w:val="left" w:pos="1296"/>
              </w:tabs>
              <w:spacing w:after="0" w:line="240" w:lineRule="auto"/>
              <w:rPr>
                <w:rFonts w:ascii="Times New Roman" w:eastAsia="Times New Roman" w:hAnsi="Times New Roman"/>
              </w:rPr>
            </w:pPr>
            <w:r w:rsidRPr="00723519">
              <w:rPr>
                <w:rFonts w:ascii="Times New Roman" w:eastAsia="Times New Roman" w:hAnsi="Times New Roman"/>
              </w:rPr>
              <w:t>Licencijuojama pagal procesoriaus branduolių skaičių (angl. „per Core“).</w:t>
            </w:r>
          </w:p>
          <w:p w14:paraId="7FD03754"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rPr>
              <w:t>Yra suteikta licencinė teisė naudoti neribotą virtualių serverių skaičių ir licencijuoti 96 fizinius procesoriaus branduolius</w:t>
            </w:r>
          </w:p>
        </w:tc>
      </w:tr>
      <w:tr w:rsidR="004767CD" w:rsidRPr="00723519" w14:paraId="13E94C7F"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5C74CA17"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rPr>
            </w:pPr>
          </w:p>
        </w:tc>
        <w:tc>
          <w:tcPr>
            <w:tcW w:w="2279" w:type="dxa"/>
            <w:tcBorders>
              <w:top w:val="single" w:sz="4" w:space="0" w:color="auto"/>
              <w:left w:val="single" w:sz="4" w:space="0" w:color="auto"/>
              <w:bottom w:val="single" w:sz="4" w:space="0" w:color="auto"/>
              <w:right w:val="single" w:sz="4" w:space="0" w:color="auto"/>
            </w:tcBorders>
            <w:hideMark/>
          </w:tcPr>
          <w:p w14:paraId="0779ABF3" w14:textId="77777777" w:rsidR="004767CD" w:rsidRPr="00723519" w:rsidRDefault="004767CD" w:rsidP="00663BE1">
            <w:pPr>
              <w:tabs>
                <w:tab w:val="left" w:pos="1296"/>
              </w:tabs>
              <w:spacing w:after="0" w:line="240" w:lineRule="auto"/>
              <w:rPr>
                <w:rFonts w:ascii="Times New Roman" w:eastAsia="Times New Roman" w:hAnsi="Times New Roman"/>
              </w:rPr>
            </w:pPr>
            <w:r w:rsidRPr="00723519">
              <w:rPr>
                <w:rFonts w:ascii="Times New Roman" w:eastAsia="Times New Roman" w:hAnsi="Times New Roman"/>
              </w:rPr>
              <w:t>Licencijų tipas ir kiekis</w:t>
            </w:r>
          </w:p>
        </w:tc>
        <w:tc>
          <w:tcPr>
            <w:tcW w:w="6793" w:type="dxa"/>
            <w:tcBorders>
              <w:top w:val="single" w:sz="4" w:space="0" w:color="auto"/>
              <w:left w:val="single" w:sz="4" w:space="0" w:color="auto"/>
              <w:bottom w:val="single" w:sz="4" w:space="0" w:color="auto"/>
              <w:right w:val="single" w:sz="4" w:space="0" w:color="auto"/>
            </w:tcBorders>
            <w:hideMark/>
          </w:tcPr>
          <w:p w14:paraId="61C649B7"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Licencijos tipas: 16 fizinių branduolių dengianti licencija</w:t>
            </w:r>
          </w:p>
          <w:p w14:paraId="0F06D36A" w14:textId="77777777" w:rsidR="004767CD" w:rsidRPr="00723519" w:rsidRDefault="004767CD" w:rsidP="00663BE1">
            <w:pPr>
              <w:tabs>
                <w:tab w:val="left" w:pos="1296"/>
              </w:tabs>
              <w:spacing w:after="0" w:line="240" w:lineRule="auto"/>
              <w:rPr>
                <w:rFonts w:ascii="Times New Roman" w:eastAsia="Times New Roman" w:hAnsi="Times New Roman"/>
                <w:color w:val="FF0000"/>
                <w:lang w:val="en-GB" w:eastAsia="en-US"/>
              </w:rPr>
            </w:pPr>
            <w:r w:rsidRPr="00723519">
              <w:rPr>
                <w:rFonts w:ascii="Times New Roman" w:eastAsia="Times New Roman" w:hAnsi="Times New Roman"/>
                <w:lang w:eastAsia="en-US"/>
              </w:rPr>
              <w:t xml:space="preserve">Kiekis: </w:t>
            </w:r>
            <w:r w:rsidRPr="00723519">
              <w:rPr>
                <w:rFonts w:ascii="Times New Roman" w:eastAsia="Times New Roman" w:hAnsi="Times New Roman"/>
                <w:lang w:val="en-GB" w:eastAsia="en-US"/>
              </w:rPr>
              <w:t>6 vnt.</w:t>
            </w:r>
          </w:p>
        </w:tc>
      </w:tr>
      <w:tr w:rsidR="004767CD" w:rsidRPr="00723519" w14:paraId="628648A0"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78286672"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rPr>
            </w:pPr>
          </w:p>
        </w:tc>
        <w:tc>
          <w:tcPr>
            <w:tcW w:w="2279" w:type="dxa"/>
            <w:tcBorders>
              <w:top w:val="single" w:sz="4" w:space="0" w:color="auto"/>
              <w:left w:val="single" w:sz="4" w:space="0" w:color="auto"/>
              <w:bottom w:val="single" w:sz="4" w:space="0" w:color="auto"/>
              <w:right w:val="single" w:sz="4" w:space="0" w:color="auto"/>
            </w:tcBorders>
          </w:tcPr>
          <w:p w14:paraId="40EF1A1A" w14:textId="77777777" w:rsidR="004767CD" w:rsidRPr="00723519" w:rsidRDefault="004767CD" w:rsidP="00663BE1">
            <w:pPr>
              <w:tabs>
                <w:tab w:val="left" w:pos="1296"/>
              </w:tabs>
              <w:spacing w:after="0" w:line="240" w:lineRule="auto"/>
              <w:rPr>
                <w:rFonts w:ascii="Times New Roman" w:eastAsia="Times New Roman" w:hAnsi="Times New Roman"/>
              </w:rPr>
            </w:pPr>
            <w:r w:rsidRPr="00723519">
              <w:rPr>
                <w:rFonts w:ascii="Times New Roman" w:eastAsia="Times New Roman" w:hAnsi="Times New Roman"/>
                <w:lang w:eastAsia="en-US"/>
              </w:rPr>
              <w:t>Garantija</w:t>
            </w:r>
          </w:p>
        </w:tc>
        <w:tc>
          <w:tcPr>
            <w:tcW w:w="6793" w:type="dxa"/>
            <w:tcBorders>
              <w:top w:val="single" w:sz="4" w:space="0" w:color="auto"/>
              <w:left w:val="single" w:sz="4" w:space="0" w:color="auto"/>
              <w:bottom w:val="single" w:sz="4" w:space="0" w:color="auto"/>
              <w:right w:val="single" w:sz="4" w:space="0" w:color="auto"/>
            </w:tcBorders>
          </w:tcPr>
          <w:p w14:paraId="2FC9267F"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Funkcionalumas:</w:t>
            </w:r>
          </w:p>
          <w:p w14:paraId="52D6A1D0"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Galimybė registruoti klientui ar tiekėjui kliento vardu, neribotą kiekį incidentų gamintojo Microsoft pagalbos tarnyboje arba lygiaverčio gamintojo pagalbos tarnybos sistemoje.</w:t>
            </w:r>
          </w:p>
          <w:p w14:paraId="0F0A93F0"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Galimybė gauti dedikuotą pagalbos inžinierių.</w:t>
            </w:r>
          </w:p>
          <w:p w14:paraId="23DA1CD4"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Galimybė tiesiogiai prieiti klientui ar tiekėjui kliento vardu, prie trečio lygio Microsoft pagalbos tarnybos arba lygiaverčio gamintojo pagalbos tarnybos sistemoje.</w:t>
            </w:r>
          </w:p>
          <w:p w14:paraId="0190C52A"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Licencijų gamintojo reagavimas į incidentą ne prastesnis reakcijos laikas nei:</w:t>
            </w:r>
          </w:p>
          <w:p w14:paraId="29E88F10"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xml:space="preserve">• Problemos svarbumo laipsnis A, kritinė įtaką veiklai – pirmą reakciją į problemą per 1 val. Priskiriamas kritinėms situacijoms spręsti skirtas resursas. Jei būtina Microsoft resursai atvyksta pas klientą į vietą spręsti problemos. Problemos sprendžiamos 24x7 režimu. Microsoft vyresniosios vadovybės informavimas.    </w:t>
            </w:r>
          </w:p>
          <w:p w14:paraId="59C51222"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Problemos svarbumo laipsnis B, vidutinė įtaka veiklai - pirmą reakciją į problemą per 2 val. Problemos sprendžiamos darbo valandomis.</w:t>
            </w:r>
          </w:p>
          <w:p w14:paraId="785585F7"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Problemos svarbumo laipsnis C, maža įtaka veiklai - pirmą reakciją į problemą per 4 val. Problemos sprendžiamos darbo valandomis.</w:t>
            </w:r>
          </w:p>
          <w:p w14:paraId="04015490"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Problemų sprendimas:</w:t>
            </w:r>
          </w:p>
          <w:p w14:paraId="4215C74B"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Kliento patalpose;</w:t>
            </w:r>
          </w:p>
          <w:p w14:paraId="588B5DD0"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Nuotoliniu būdu.</w:t>
            </w:r>
          </w:p>
          <w:p w14:paraId="759ADF08"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Licencijų gamintojo skirtas dedikuotas paslaugų užtikrinimo vadovas.</w:t>
            </w:r>
          </w:p>
          <w:p w14:paraId="516B3A61"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Patvirtinimas:</w:t>
            </w:r>
          </w:p>
          <w:p w14:paraId="19AB7A7A"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lastRenderedPageBreak/>
              <w:t>Siūlomos programinės įrangos gamintojo patvirtinantis raštas, jog jis įsipareigoja tiesiogiai arba per tiekėją suteikti tokio lygio garantiją klientui.</w:t>
            </w:r>
          </w:p>
        </w:tc>
      </w:tr>
      <w:tr w:rsidR="004767CD" w:rsidRPr="00723519" w14:paraId="0F6CD9CA"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549D05B4"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rPr>
            </w:pPr>
          </w:p>
        </w:tc>
        <w:tc>
          <w:tcPr>
            <w:tcW w:w="2279" w:type="dxa"/>
            <w:tcBorders>
              <w:top w:val="single" w:sz="4" w:space="0" w:color="auto"/>
              <w:left w:val="single" w:sz="4" w:space="0" w:color="auto"/>
              <w:bottom w:val="single" w:sz="4" w:space="0" w:color="auto"/>
              <w:right w:val="single" w:sz="4" w:space="0" w:color="auto"/>
            </w:tcBorders>
            <w:hideMark/>
          </w:tcPr>
          <w:p w14:paraId="26F0B398" w14:textId="77777777" w:rsidR="004767CD" w:rsidRPr="00723519" w:rsidRDefault="004767CD" w:rsidP="00663BE1">
            <w:pPr>
              <w:tabs>
                <w:tab w:val="left" w:pos="1296"/>
              </w:tabs>
              <w:spacing w:after="0" w:line="240" w:lineRule="auto"/>
              <w:rPr>
                <w:rFonts w:ascii="Times New Roman" w:eastAsia="Times New Roman" w:hAnsi="Times New Roman"/>
              </w:rPr>
            </w:pPr>
            <w:r w:rsidRPr="00723519">
              <w:rPr>
                <w:rFonts w:ascii="Times New Roman" w:eastAsia="Times New Roman" w:hAnsi="Times New Roman"/>
                <w:lang w:eastAsia="en-US"/>
              </w:rPr>
              <w:t>Licencijavimas</w:t>
            </w:r>
          </w:p>
        </w:tc>
        <w:tc>
          <w:tcPr>
            <w:tcW w:w="6793" w:type="dxa"/>
            <w:tcBorders>
              <w:top w:val="single" w:sz="4" w:space="0" w:color="auto"/>
              <w:left w:val="single" w:sz="4" w:space="0" w:color="auto"/>
              <w:bottom w:val="single" w:sz="4" w:space="0" w:color="auto"/>
              <w:right w:val="single" w:sz="4" w:space="0" w:color="auto"/>
            </w:tcBorders>
            <w:hideMark/>
          </w:tcPr>
          <w:p w14:paraId="7B268297"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Turi suteikti teisę naudotis licencijos galiojimo termino metu išleistomis naujomis programų versijomis.</w:t>
            </w:r>
          </w:p>
        </w:tc>
      </w:tr>
      <w:tr w:rsidR="004767CD" w:rsidRPr="00723519" w14:paraId="1449BB3B"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5DEBC278" w14:textId="77777777" w:rsidR="004767CD" w:rsidRPr="00723519" w:rsidRDefault="004767CD" w:rsidP="00663BE1">
            <w:pPr>
              <w:numPr>
                <w:ilvl w:val="0"/>
                <w:numId w:val="2"/>
              </w:numPr>
              <w:tabs>
                <w:tab w:val="left" w:pos="1296"/>
              </w:tabs>
              <w:spacing w:after="0" w:line="256" w:lineRule="auto"/>
              <w:ind w:hanging="720"/>
              <w:rPr>
                <w:rFonts w:ascii="Times New Roman" w:eastAsia="Times New Roman" w:hAnsi="Times New Roman"/>
                <w:szCs w:val="20"/>
              </w:rPr>
            </w:pPr>
          </w:p>
        </w:tc>
        <w:tc>
          <w:tcPr>
            <w:tcW w:w="9072" w:type="dxa"/>
            <w:gridSpan w:val="2"/>
            <w:tcBorders>
              <w:top w:val="single" w:sz="4" w:space="0" w:color="auto"/>
              <w:left w:val="single" w:sz="4" w:space="0" w:color="auto"/>
              <w:bottom w:val="single" w:sz="4" w:space="0" w:color="auto"/>
              <w:right w:val="single" w:sz="4" w:space="0" w:color="auto"/>
            </w:tcBorders>
            <w:hideMark/>
          </w:tcPr>
          <w:p w14:paraId="38905641"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b/>
                <w:lang w:eastAsia="en-US"/>
              </w:rPr>
              <w:t xml:space="preserve">Microsoft SQL Server Standard </w:t>
            </w:r>
            <w:r w:rsidRPr="00723519">
              <w:rPr>
                <w:rFonts w:ascii="Times New Roman" w:eastAsia="Times New Roman" w:hAnsi="Times New Roman"/>
                <w:b/>
                <w:bCs/>
                <w:lang w:eastAsia="en-US"/>
              </w:rPr>
              <w:t xml:space="preserve">arba lygiavertė </w:t>
            </w:r>
            <w:r w:rsidRPr="00723519">
              <w:rPr>
                <w:rFonts w:ascii="Times New Roman" w:eastAsia="Times New Roman" w:hAnsi="Times New Roman"/>
                <w:b/>
                <w:lang w:eastAsia="en-US"/>
              </w:rPr>
              <w:t>licencija (naujausia gamintojo paskelbta versija)</w:t>
            </w:r>
          </w:p>
        </w:tc>
      </w:tr>
      <w:tr w:rsidR="004767CD" w:rsidRPr="00723519" w14:paraId="1E19AB20"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6BA08213"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lang w:val="en-US"/>
              </w:rPr>
            </w:pPr>
          </w:p>
        </w:tc>
        <w:tc>
          <w:tcPr>
            <w:tcW w:w="2279" w:type="dxa"/>
            <w:tcBorders>
              <w:top w:val="single" w:sz="4" w:space="0" w:color="auto"/>
              <w:left w:val="single" w:sz="4" w:space="0" w:color="auto"/>
              <w:bottom w:val="single" w:sz="4" w:space="0" w:color="auto"/>
              <w:right w:val="single" w:sz="4" w:space="0" w:color="auto"/>
            </w:tcBorders>
            <w:hideMark/>
          </w:tcPr>
          <w:p w14:paraId="07AB0339"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snapToGrid w:val="0"/>
                <w:lang w:eastAsia="en-US"/>
              </w:rPr>
              <w:t>Gamintojas</w:t>
            </w:r>
          </w:p>
        </w:tc>
        <w:tc>
          <w:tcPr>
            <w:tcW w:w="6793" w:type="dxa"/>
            <w:tcBorders>
              <w:top w:val="single" w:sz="4" w:space="0" w:color="auto"/>
              <w:left w:val="single" w:sz="4" w:space="0" w:color="auto"/>
              <w:bottom w:val="single" w:sz="4" w:space="0" w:color="auto"/>
              <w:right w:val="single" w:sz="4" w:space="0" w:color="auto"/>
            </w:tcBorders>
          </w:tcPr>
          <w:p w14:paraId="46A75FF9"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p>
        </w:tc>
      </w:tr>
      <w:tr w:rsidR="004767CD" w:rsidRPr="00723519" w14:paraId="374BF80B"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59C6B208"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lang w:val="en-US"/>
              </w:rPr>
            </w:pPr>
          </w:p>
        </w:tc>
        <w:tc>
          <w:tcPr>
            <w:tcW w:w="2279" w:type="dxa"/>
            <w:tcBorders>
              <w:top w:val="single" w:sz="4" w:space="0" w:color="auto"/>
              <w:left w:val="single" w:sz="4" w:space="0" w:color="auto"/>
              <w:bottom w:val="single" w:sz="4" w:space="0" w:color="auto"/>
              <w:right w:val="single" w:sz="4" w:space="0" w:color="auto"/>
            </w:tcBorders>
            <w:hideMark/>
          </w:tcPr>
          <w:p w14:paraId="36A8BAB8"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snapToGrid w:val="0"/>
                <w:lang w:eastAsia="en-US"/>
              </w:rPr>
              <w:t>Pavadinimas</w:t>
            </w:r>
          </w:p>
        </w:tc>
        <w:tc>
          <w:tcPr>
            <w:tcW w:w="6793" w:type="dxa"/>
            <w:tcBorders>
              <w:top w:val="single" w:sz="4" w:space="0" w:color="auto"/>
              <w:left w:val="single" w:sz="4" w:space="0" w:color="auto"/>
              <w:bottom w:val="single" w:sz="4" w:space="0" w:color="auto"/>
              <w:right w:val="single" w:sz="4" w:space="0" w:color="auto"/>
            </w:tcBorders>
          </w:tcPr>
          <w:p w14:paraId="020FE835"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p>
        </w:tc>
      </w:tr>
      <w:tr w:rsidR="004767CD" w:rsidRPr="00723519" w14:paraId="75C2B563"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7877A014"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lang w:val="en-US"/>
              </w:rPr>
            </w:pPr>
          </w:p>
        </w:tc>
        <w:tc>
          <w:tcPr>
            <w:tcW w:w="2279" w:type="dxa"/>
            <w:tcBorders>
              <w:top w:val="single" w:sz="4" w:space="0" w:color="auto"/>
              <w:left w:val="single" w:sz="4" w:space="0" w:color="auto"/>
              <w:bottom w:val="single" w:sz="4" w:space="0" w:color="auto"/>
              <w:right w:val="single" w:sz="4" w:space="0" w:color="auto"/>
            </w:tcBorders>
            <w:hideMark/>
          </w:tcPr>
          <w:p w14:paraId="20450732"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snapToGrid w:val="0"/>
                <w:lang w:eastAsia="en-US"/>
              </w:rPr>
              <w:t>Programinės įrangos gamintojo kodas (angl. Part Number)</w:t>
            </w:r>
          </w:p>
        </w:tc>
        <w:tc>
          <w:tcPr>
            <w:tcW w:w="6793" w:type="dxa"/>
            <w:tcBorders>
              <w:top w:val="single" w:sz="4" w:space="0" w:color="auto"/>
              <w:left w:val="single" w:sz="4" w:space="0" w:color="auto"/>
              <w:bottom w:val="single" w:sz="4" w:space="0" w:color="auto"/>
              <w:right w:val="single" w:sz="4" w:space="0" w:color="auto"/>
            </w:tcBorders>
          </w:tcPr>
          <w:p w14:paraId="1331BA3F"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p>
        </w:tc>
      </w:tr>
      <w:tr w:rsidR="004767CD" w:rsidRPr="00723519" w14:paraId="65E615B7"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49B58123"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lang w:val="en-US"/>
              </w:rPr>
            </w:pPr>
          </w:p>
        </w:tc>
        <w:tc>
          <w:tcPr>
            <w:tcW w:w="2279" w:type="dxa"/>
            <w:tcBorders>
              <w:top w:val="single" w:sz="4" w:space="0" w:color="auto"/>
              <w:left w:val="single" w:sz="4" w:space="0" w:color="auto"/>
              <w:bottom w:val="single" w:sz="4" w:space="0" w:color="auto"/>
              <w:right w:val="single" w:sz="4" w:space="0" w:color="auto"/>
            </w:tcBorders>
            <w:hideMark/>
          </w:tcPr>
          <w:p w14:paraId="53280464"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Duomenų bazių valdymo sistemos tipas</w:t>
            </w:r>
          </w:p>
        </w:tc>
        <w:tc>
          <w:tcPr>
            <w:tcW w:w="6793" w:type="dxa"/>
            <w:tcBorders>
              <w:top w:val="single" w:sz="4" w:space="0" w:color="auto"/>
              <w:left w:val="single" w:sz="4" w:space="0" w:color="auto"/>
              <w:bottom w:val="single" w:sz="4" w:space="0" w:color="auto"/>
              <w:right w:val="single" w:sz="4" w:space="0" w:color="auto"/>
            </w:tcBorders>
            <w:hideMark/>
          </w:tcPr>
          <w:p w14:paraId="413D40A7"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Reliacinė</w:t>
            </w:r>
          </w:p>
        </w:tc>
      </w:tr>
      <w:tr w:rsidR="004767CD" w:rsidRPr="00723519" w14:paraId="795DDE76"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46DBFF85"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lang w:val="en-US"/>
              </w:rPr>
            </w:pPr>
          </w:p>
        </w:tc>
        <w:tc>
          <w:tcPr>
            <w:tcW w:w="2279" w:type="dxa"/>
            <w:tcBorders>
              <w:top w:val="single" w:sz="4" w:space="0" w:color="auto"/>
              <w:left w:val="single" w:sz="4" w:space="0" w:color="auto"/>
              <w:bottom w:val="single" w:sz="4" w:space="0" w:color="auto"/>
              <w:right w:val="single" w:sz="4" w:space="0" w:color="auto"/>
            </w:tcBorders>
            <w:hideMark/>
          </w:tcPr>
          <w:p w14:paraId="00E67CB1"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Funkcionalumo reikalavimai</w:t>
            </w:r>
          </w:p>
        </w:tc>
        <w:tc>
          <w:tcPr>
            <w:tcW w:w="6793" w:type="dxa"/>
            <w:tcBorders>
              <w:top w:val="single" w:sz="4" w:space="0" w:color="auto"/>
              <w:left w:val="single" w:sz="4" w:space="0" w:color="auto"/>
              <w:bottom w:val="single" w:sz="4" w:space="0" w:color="auto"/>
              <w:right w:val="single" w:sz="4" w:space="0" w:color="auto"/>
            </w:tcBorders>
            <w:hideMark/>
          </w:tcPr>
          <w:p w14:paraId="254A50F1" w14:textId="77777777" w:rsidR="004767CD" w:rsidRPr="00723519" w:rsidRDefault="004767CD" w:rsidP="00663BE1">
            <w:pPr>
              <w:tabs>
                <w:tab w:val="left" w:pos="1296"/>
              </w:tabs>
              <w:spacing w:after="0" w:line="240" w:lineRule="auto"/>
              <w:jc w:val="both"/>
              <w:rPr>
                <w:rFonts w:ascii="Times New Roman" w:eastAsia="Times New Roman" w:hAnsi="Times New Roman"/>
                <w:lang w:eastAsia="en-US"/>
              </w:rPr>
            </w:pPr>
            <w:r w:rsidRPr="00723519">
              <w:rPr>
                <w:rFonts w:ascii="Times New Roman" w:eastAsia="Times New Roman" w:hAnsi="Times New Roman"/>
                <w:lang w:eastAsia="en-US"/>
              </w:rPr>
              <w:t xml:space="preserve">Užklausų vykdymas per OLE DB. </w:t>
            </w:r>
          </w:p>
          <w:p w14:paraId="2F1001B3" w14:textId="77777777" w:rsidR="004767CD" w:rsidRPr="00723519" w:rsidRDefault="004767CD" w:rsidP="00663BE1">
            <w:pPr>
              <w:tabs>
                <w:tab w:val="left" w:pos="1296"/>
              </w:tabs>
              <w:spacing w:after="0" w:line="240" w:lineRule="auto"/>
              <w:jc w:val="both"/>
              <w:rPr>
                <w:rFonts w:ascii="Times New Roman" w:eastAsia="Times New Roman" w:hAnsi="Times New Roman"/>
                <w:lang w:eastAsia="en-US"/>
              </w:rPr>
            </w:pPr>
            <w:r w:rsidRPr="00723519">
              <w:rPr>
                <w:rFonts w:ascii="Times New Roman" w:eastAsia="Times New Roman" w:hAnsi="Times New Roman"/>
                <w:lang w:eastAsia="en-US"/>
              </w:rPr>
              <w:t>Galimybė naudoti duomenis iš kitų šaltinių.</w:t>
            </w:r>
          </w:p>
          <w:p w14:paraId="141DEE55" w14:textId="77777777" w:rsidR="004767CD" w:rsidRPr="00723519" w:rsidRDefault="004767CD" w:rsidP="00663BE1">
            <w:pPr>
              <w:tabs>
                <w:tab w:val="left" w:pos="1296"/>
              </w:tabs>
              <w:spacing w:after="0" w:line="240" w:lineRule="auto"/>
              <w:jc w:val="both"/>
              <w:rPr>
                <w:rFonts w:ascii="Times New Roman" w:eastAsia="Times New Roman" w:hAnsi="Times New Roman"/>
                <w:lang w:eastAsia="en-US"/>
              </w:rPr>
            </w:pPr>
            <w:r w:rsidRPr="00723519">
              <w:rPr>
                <w:rFonts w:ascii="Times New Roman" w:eastAsia="Times New Roman" w:hAnsi="Times New Roman"/>
                <w:lang w:eastAsia="en-US"/>
              </w:rPr>
              <w:t xml:space="preserve">Automatinis sistemos adaptavimas prie besikeičiančių užklausų ir duomenų. </w:t>
            </w:r>
          </w:p>
          <w:p w14:paraId="5B4CFAD9" w14:textId="77777777" w:rsidR="004767CD" w:rsidRPr="00723519" w:rsidRDefault="004767CD" w:rsidP="00663BE1">
            <w:pPr>
              <w:tabs>
                <w:tab w:val="left" w:pos="1296"/>
              </w:tabs>
              <w:spacing w:after="0" w:line="240" w:lineRule="auto"/>
              <w:jc w:val="both"/>
              <w:rPr>
                <w:rFonts w:ascii="Times New Roman" w:eastAsia="Times New Roman" w:hAnsi="Times New Roman"/>
                <w:lang w:eastAsia="en-US"/>
              </w:rPr>
            </w:pPr>
            <w:r w:rsidRPr="00723519">
              <w:rPr>
                <w:rFonts w:ascii="Times New Roman" w:eastAsia="Times New Roman" w:hAnsi="Times New Roman"/>
                <w:lang w:eastAsia="en-US"/>
              </w:rPr>
              <w:t xml:space="preserve">Ataskaitų valdymo ir informavimo tarnybos. </w:t>
            </w:r>
          </w:p>
          <w:p w14:paraId="33402F5C" w14:textId="77777777" w:rsidR="004767CD" w:rsidRPr="00723519" w:rsidRDefault="004767CD" w:rsidP="00663BE1">
            <w:pPr>
              <w:tabs>
                <w:tab w:val="left" w:pos="1296"/>
              </w:tabs>
              <w:spacing w:after="0" w:line="240" w:lineRule="auto"/>
              <w:jc w:val="both"/>
              <w:rPr>
                <w:rFonts w:ascii="Times New Roman" w:eastAsia="Times New Roman" w:hAnsi="Times New Roman"/>
                <w:lang w:eastAsia="en-US"/>
              </w:rPr>
            </w:pPr>
            <w:r w:rsidRPr="00723519">
              <w:rPr>
                <w:rFonts w:ascii="Times New Roman" w:eastAsia="Times New Roman" w:hAnsi="Times New Roman"/>
                <w:lang w:eastAsia="en-US"/>
              </w:rPr>
              <w:t xml:space="preserve">Aukšto prieinamumo duomenų bazių atspindys tarp skirtingų serverių. </w:t>
            </w:r>
          </w:p>
          <w:p w14:paraId="4065BA62" w14:textId="77777777" w:rsidR="004767CD" w:rsidRPr="00723519" w:rsidRDefault="004767CD" w:rsidP="00663BE1">
            <w:pPr>
              <w:tabs>
                <w:tab w:val="left" w:pos="1296"/>
              </w:tabs>
              <w:spacing w:after="0" w:line="256" w:lineRule="auto"/>
              <w:jc w:val="both"/>
              <w:rPr>
                <w:rFonts w:ascii="Times New Roman" w:eastAsia="Times New Roman" w:hAnsi="Times New Roman"/>
                <w:lang w:eastAsia="en-US"/>
              </w:rPr>
            </w:pPr>
            <w:r w:rsidRPr="00723519">
              <w:rPr>
                <w:rFonts w:ascii="Times New Roman" w:eastAsia="Times New Roman" w:hAnsi="Times New Roman"/>
                <w:lang w:eastAsia="en-US"/>
              </w:rPr>
              <w:t xml:space="preserve">Duomenų gavybos (angl. „data mining“) technologijų palaikymas. </w:t>
            </w:r>
          </w:p>
          <w:p w14:paraId="19AC12E7"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Geo duomenų informacijos palaikymas (angl. Planar arba Geodetic).</w:t>
            </w:r>
          </w:p>
        </w:tc>
      </w:tr>
      <w:tr w:rsidR="004767CD" w:rsidRPr="00723519" w14:paraId="05B144E1"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212C5E10"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lang w:val="en-US"/>
              </w:rPr>
            </w:pPr>
          </w:p>
        </w:tc>
        <w:tc>
          <w:tcPr>
            <w:tcW w:w="2279" w:type="dxa"/>
            <w:tcBorders>
              <w:top w:val="single" w:sz="4" w:space="0" w:color="auto"/>
              <w:left w:val="single" w:sz="4" w:space="0" w:color="auto"/>
              <w:bottom w:val="single" w:sz="4" w:space="0" w:color="auto"/>
              <w:right w:val="single" w:sz="4" w:space="0" w:color="auto"/>
            </w:tcBorders>
            <w:hideMark/>
          </w:tcPr>
          <w:p w14:paraId="3E2155C4"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Licencijavimo tipas.</w:t>
            </w:r>
          </w:p>
        </w:tc>
        <w:tc>
          <w:tcPr>
            <w:tcW w:w="6793" w:type="dxa"/>
            <w:tcBorders>
              <w:top w:val="single" w:sz="4" w:space="0" w:color="auto"/>
              <w:left w:val="single" w:sz="4" w:space="0" w:color="auto"/>
              <w:bottom w:val="single" w:sz="4" w:space="0" w:color="auto"/>
              <w:right w:val="single" w:sz="4" w:space="0" w:color="auto"/>
            </w:tcBorders>
            <w:hideMark/>
          </w:tcPr>
          <w:p w14:paraId="1FE424C2"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Licencijuojama pagal procesoriaus branduolių skaičių (angl. „per Core“).</w:t>
            </w:r>
          </w:p>
          <w:p w14:paraId="0E62F72D"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Licencinė teisė naudoti su 2 procesoriniais branduoliais arba, jei naudojama virtualioje aplinkoje, licencinė teisė naudoti su 2 virtuliais procesoriais. Vartotojų prisijungimui prie duomenų bazių nereikalingos papildomos licencijos.</w:t>
            </w:r>
          </w:p>
        </w:tc>
      </w:tr>
      <w:tr w:rsidR="004767CD" w:rsidRPr="00723519" w14:paraId="2A96993A"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7CAC22CF"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lang w:val="en-US"/>
              </w:rPr>
            </w:pPr>
          </w:p>
        </w:tc>
        <w:tc>
          <w:tcPr>
            <w:tcW w:w="2279" w:type="dxa"/>
            <w:tcBorders>
              <w:top w:val="single" w:sz="4" w:space="0" w:color="auto"/>
              <w:left w:val="single" w:sz="4" w:space="0" w:color="auto"/>
              <w:bottom w:val="single" w:sz="4" w:space="0" w:color="auto"/>
              <w:right w:val="single" w:sz="4" w:space="0" w:color="auto"/>
            </w:tcBorders>
            <w:hideMark/>
          </w:tcPr>
          <w:p w14:paraId="72C04C71"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Palaikomi tinklo protokolai</w:t>
            </w:r>
          </w:p>
        </w:tc>
        <w:tc>
          <w:tcPr>
            <w:tcW w:w="6793" w:type="dxa"/>
            <w:tcBorders>
              <w:top w:val="single" w:sz="4" w:space="0" w:color="auto"/>
              <w:left w:val="single" w:sz="4" w:space="0" w:color="auto"/>
              <w:bottom w:val="single" w:sz="4" w:space="0" w:color="auto"/>
              <w:right w:val="single" w:sz="4" w:space="0" w:color="auto"/>
            </w:tcBorders>
            <w:hideMark/>
          </w:tcPr>
          <w:p w14:paraId="564184F5"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TCP/IP sockets, Named pipes</w:t>
            </w:r>
          </w:p>
        </w:tc>
      </w:tr>
      <w:tr w:rsidR="004767CD" w:rsidRPr="00723519" w14:paraId="46915F47"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6E8100F6"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lang w:val="en-US"/>
              </w:rPr>
            </w:pPr>
          </w:p>
        </w:tc>
        <w:tc>
          <w:tcPr>
            <w:tcW w:w="2279" w:type="dxa"/>
            <w:tcBorders>
              <w:top w:val="single" w:sz="4" w:space="0" w:color="auto"/>
              <w:left w:val="single" w:sz="4" w:space="0" w:color="auto"/>
              <w:bottom w:val="single" w:sz="4" w:space="0" w:color="auto"/>
              <w:right w:val="single" w:sz="4" w:space="0" w:color="auto"/>
            </w:tcBorders>
            <w:hideMark/>
          </w:tcPr>
          <w:p w14:paraId="660ED4BA"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Valdymo galimybės</w:t>
            </w:r>
          </w:p>
        </w:tc>
        <w:tc>
          <w:tcPr>
            <w:tcW w:w="6793" w:type="dxa"/>
            <w:tcBorders>
              <w:top w:val="single" w:sz="4" w:space="0" w:color="auto"/>
              <w:left w:val="single" w:sz="4" w:space="0" w:color="auto"/>
              <w:bottom w:val="single" w:sz="4" w:space="0" w:color="auto"/>
              <w:right w:val="single" w:sz="4" w:space="0" w:color="auto"/>
            </w:tcBorders>
            <w:hideMark/>
          </w:tcPr>
          <w:p w14:paraId="6203CB0B"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Grafinė konsolė serveryje arba nutolusioje darbo vietoje, komandinės eilutės komandomis.</w:t>
            </w:r>
          </w:p>
        </w:tc>
      </w:tr>
      <w:tr w:rsidR="004767CD" w:rsidRPr="00723519" w14:paraId="38FCFC2F"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5201116A"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rPr>
            </w:pPr>
          </w:p>
        </w:tc>
        <w:tc>
          <w:tcPr>
            <w:tcW w:w="2279" w:type="dxa"/>
            <w:tcBorders>
              <w:top w:val="single" w:sz="4" w:space="0" w:color="auto"/>
              <w:left w:val="single" w:sz="4" w:space="0" w:color="auto"/>
              <w:bottom w:val="single" w:sz="4" w:space="0" w:color="auto"/>
              <w:right w:val="single" w:sz="4" w:space="0" w:color="auto"/>
            </w:tcBorders>
            <w:hideMark/>
          </w:tcPr>
          <w:p w14:paraId="0E05FB8F"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Atsarginių kopijų naudojimas</w:t>
            </w:r>
          </w:p>
        </w:tc>
        <w:tc>
          <w:tcPr>
            <w:tcW w:w="6793" w:type="dxa"/>
            <w:tcBorders>
              <w:top w:val="single" w:sz="4" w:space="0" w:color="auto"/>
              <w:left w:val="single" w:sz="4" w:space="0" w:color="auto"/>
              <w:bottom w:val="single" w:sz="4" w:space="0" w:color="auto"/>
              <w:right w:val="single" w:sz="4" w:space="0" w:color="auto"/>
            </w:tcBorders>
            <w:hideMark/>
          </w:tcPr>
          <w:p w14:paraId="16904D95"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Kopijavimo/atstatymo galimybės nestabdant sistemos, atstatymo į nurodyto laiko momento būseną galimybė.</w:t>
            </w:r>
          </w:p>
        </w:tc>
      </w:tr>
      <w:tr w:rsidR="004767CD" w:rsidRPr="00723519" w14:paraId="53EE878B"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5C63739C"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rPr>
            </w:pPr>
          </w:p>
        </w:tc>
        <w:tc>
          <w:tcPr>
            <w:tcW w:w="2279" w:type="dxa"/>
            <w:tcBorders>
              <w:top w:val="single" w:sz="4" w:space="0" w:color="auto"/>
              <w:left w:val="single" w:sz="4" w:space="0" w:color="auto"/>
              <w:bottom w:val="single" w:sz="4" w:space="0" w:color="auto"/>
              <w:right w:val="single" w:sz="4" w:space="0" w:color="auto"/>
            </w:tcBorders>
            <w:hideMark/>
          </w:tcPr>
          <w:p w14:paraId="6E570E05"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Palaikomų procesorių kiekis</w:t>
            </w:r>
          </w:p>
        </w:tc>
        <w:tc>
          <w:tcPr>
            <w:tcW w:w="6793" w:type="dxa"/>
            <w:tcBorders>
              <w:top w:val="single" w:sz="4" w:space="0" w:color="auto"/>
              <w:left w:val="single" w:sz="4" w:space="0" w:color="auto"/>
              <w:bottom w:val="single" w:sz="4" w:space="0" w:color="auto"/>
              <w:right w:val="single" w:sz="4" w:space="0" w:color="auto"/>
            </w:tcBorders>
            <w:hideMark/>
          </w:tcPr>
          <w:p w14:paraId="1CC1DAAB"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Iki 4 vnt. fizinių procesorių, iki 16 branduolių</w:t>
            </w:r>
          </w:p>
        </w:tc>
      </w:tr>
      <w:tr w:rsidR="004767CD" w:rsidRPr="00723519" w14:paraId="21C5DAB5"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00D2CCE5"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rPr>
            </w:pPr>
          </w:p>
        </w:tc>
        <w:tc>
          <w:tcPr>
            <w:tcW w:w="2279" w:type="dxa"/>
            <w:tcBorders>
              <w:top w:val="single" w:sz="4" w:space="0" w:color="auto"/>
              <w:left w:val="single" w:sz="4" w:space="0" w:color="auto"/>
              <w:bottom w:val="single" w:sz="4" w:space="0" w:color="auto"/>
              <w:right w:val="single" w:sz="4" w:space="0" w:color="auto"/>
            </w:tcBorders>
            <w:hideMark/>
          </w:tcPr>
          <w:p w14:paraId="320B2829"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Operatyviosios atminties palaikymas</w:t>
            </w:r>
          </w:p>
        </w:tc>
        <w:tc>
          <w:tcPr>
            <w:tcW w:w="6793" w:type="dxa"/>
            <w:tcBorders>
              <w:top w:val="single" w:sz="4" w:space="0" w:color="auto"/>
              <w:left w:val="single" w:sz="4" w:space="0" w:color="auto"/>
              <w:bottom w:val="single" w:sz="4" w:space="0" w:color="auto"/>
              <w:right w:val="single" w:sz="4" w:space="0" w:color="auto"/>
            </w:tcBorders>
            <w:hideMark/>
          </w:tcPr>
          <w:p w14:paraId="711084DC"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64GB</w:t>
            </w:r>
          </w:p>
        </w:tc>
      </w:tr>
      <w:tr w:rsidR="004767CD" w:rsidRPr="00723519" w14:paraId="28C9D3D6"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3E64077A"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lang w:val="en-US"/>
              </w:rPr>
            </w:pPr>
          </w:p>
        </w:tc>
        <w:tc>
          <w:tcPr>
            <w:tcW w:w="2279" w:type="dxa"/>
            <w:tcBorders>
              <w:top w:val="single" w:sz="4" w:space="0" w:color="auto"/>
              <w:left w:val="single" w:sz="4" w:space="0" w:color="auto"/>
              <w:bottom w:val="single" w:sz="4" w:space="0" w:color="auto"/>
              <w:right w:val="single" w:sz="4" w:space="0" w:color="auto"/>
            </w:tcBorders>
            <w:hideMark/>
          </w:tcPr>
          <w:p w14:paraId="1E7FB63A"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Blokinių (angl. cluster) palaikymas</w:t>
            </w:r>
          </w:p>
        </w:tc>
        <w:tc>
          <w:tcPr>
            <w:tcW w:w="6793" w:type="dxa"/>
            <w:tcBorders>
              <w:top w:val="single" w:sz="4" w:space="0" w:color="auto"/>
              <w:left w:val="single" w:sz="4" w:space="0" w:color="auto"/>
              <w:bottom w:val="single" w:sz="4" w:space="0" w:color="auto"/>
              <w:right w:val="single" w:sz="4" w:space="0" w:color="auto"/>
            </w:tcBorders>
            <w:hideMark/>
          </w:tcPr>
          <w:p w14:paraId="247E9FEC"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xml:space="preserve">2 blokinio narių (angl. 2-node cluster) palaikymas </w:t>
            </w:r>
          </w:p>
        </w:tc>
      </w:tr>
      <w:tr w:rsidR="004767CD" w:rsidRPr="00723519" w14:paraId="321813F1"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61D08DEF"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lang w:val="en-US"/>
              </w:rPr>
            </w:pPr>
          </w:p>
        </w:tc>
        <w:tc>
          <w:tcPr>
            <w:tcW w:w="2279" w:type="dxa"/>
            <w:tcBorders>
              <w:top w:val="single" w:sz="4" w:space="0" w:color="auto"/>
              <w:left w:val="single" w:sz="4" w:space="0" w:color="auto"/>
              <w:bottom w:val="single" w:sz="4" w:space="0" w:color="auto"/>
              <w:right w:val="single" w:sz="4" w:space="0" w:color="auto"/>
            </w:tcBorders>
            <w:hideMark/>
          </w:tcPr>
          <w:p w14:paraId="18E1F7D2"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Operacinė sistema</w:t>
            </w:r>
          </w:p>
        </w:tc>
        <w:tc>
          <w:tcPr>
            <w:tcW w:w="6793" w:type="dxa"/>
            <w:tcBorders>
              <w:top w:val="single" w:sz="4" w:space="0" w:color="auto"/>
              <w:left w:val="single" w:sz="4" w:space="0" w:color="auto"/>
              <w:bottom w:val="single" w:sz="4" w:space="0" w:color="auto"/>
              <w:right w:val="single" w:sz="4" w:space="0" w:color="auto"/>
            </w:tcBorders>
            <w:hideMark/>
          </w:tcPr>
          <w:p w14:paraId="2FECFFA4"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Windows Server 2019/2022 ir naujesnė</w:t>
            </w:r>
          </w:p>
        </w:tc>
      </w:tr>
      <w:tr w:rsidR="004767CD" w:rsidRPr="00723519" w14:paraId="36FC4D66"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60C1C477"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lang w:val="en-US"/>
              </w:rPr>
            </w:pPr>
          </w:p>
        </w:tc>
        <w:tc>
          <w:tcPr>
            <w:tcW w:w="2279" w:type="dxa"/>
            <w:tcBorders>
              <w:top w:val="single" w:sz="4" w:space="0" w:color="auto"/>
              <w:left w:val="single" w:sz="4" w:space="0" w:color="auto"/>
              <w:bottom w:val="single" w:sz="4" w:space="0" w:color="auto"/>
              <w:right w:val="single" w:sz="4" w:space="0" w:color="auto"/>
            </w:tcBorders>
            <w:hideMark/>
          </w:tcPr>
          <w:p w14:paraId="049AE0C0"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Vartotojo sąsaja</w:t>
            </w:r>
          </w:p>
        </w:tc>
        <w:tc>
          <w:tcPr>
            <w:tcW w:w="6793" w:type="dxa"/>
            <w:tcBorders>
              <w:top w:val="single" w:sz="4" w:space="0" w:color="auto"/>
              <w:left w:val="single" w:sz="4" w:space="0" w:color="auto"/>
              <w:bottom w:val="single" w:sz="4" w:space="0" w:color="auto"/>
              <w:right w:val="single" w:sz="4" w:space="0" w:color="auto"/>
            </w:tcBorders>
            <w:hideMark/>
          </w:tcPr>
          <w:p w14:paraId="44ACDF38"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Programinė įranga palaiko ir užtikrina daugiakalbę vartotojo sąsają, atsižvelgiant į gamintojo galimybes (anglų kalba privaloma).</w:t>
            </w:r>
          </w:p>
        </w:tc>
      </w:tr>
      <w:tr w:rsidR="004767CD" w:rsidRPr="00723519" w14:paraId="2A2A6E34"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083204AB" w14:textId="77777777" w:rsidR="004767CD" w:rsidRPr="00BA045C" w:rsidRDefault="004767CD" w:rsidP="00663BE1">
            <w:pPr>
              <w:numPr>
                <w:ilvl w:val="1"/>
                <w:numId w:val="2"/>
              </w:numPr>
              <w:tabs>
                <w:tab w:val="left" w:pos="1296"/>
              </w:tabs>
              <w:spacing w:after="0" w:line="256" w:lineRule="auto"/>
              <w:ind w:hanging="720"/>
              <w:rPr>
                <w:rFonts w:ascii="Times New Roman" w:eastAsia="Times New Roman" w:hAnsi="Times New Roman"/>
                <w:szCs w:val="20"/>
              </w:rPr>
            </w:pPr>
          </w:p>
        </w:tc>
        <w:tc>
          <w:tcPr>
            <w:tcW w:w="2279" w:type="dxa"/>
            <w:tcBorders>
              <w:top w:val="single" w:sz="4" w:space="0" w:color="auto"/>
              <w:left w:val="single" w:sz="4" w:space="0" w:color="auto"/>
              <w:bottom w:val="single" w:sz="4" w:space="0" w:color="auto"/>
              <w:right w:val="single" w:sz="4" w:space="0" w:color="auto"/>
            </w:tcBorders>
          </w:tcPr>
          <w:p w14:paraId="01E9D9F5"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Garantija</w:t>
            </w:r>
          </w:p>
        </w:tc>
        <w:tc>
          <w:tcPr>
            <w:tcW w:w="6793" w:type="dxa"/>
            <w:tcBorders>
              <w:top w:val="single" w:sz="4" w:space="0" w:color="auto"/>
              <w:left w:val="single" w:sz="4" w:space="0" w:color="auto"/>
              <w:bottom w:val="single" w:sz="4" w:space="0" w:color="auto"/>
              <w:right w:val="single" w:sz="4" w:space="0" w:color="auto"/>
            </w:tcBorders>
          </w:tcPr>
          <w:p w14:paraId="035B4A93"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Funkcionalumas:</w:t>
            </w:r>
          </w:p>
          <w:p w14:paraId="60489037"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Galimybė registruoti klientui ar tiekėjui kliento vardu, neribotą kiekį incidentų gamintojo Microsoft pagalbos tarnyboje arba lygiaverčio gamintojo pagalbos tarnybos sistemoje.</w:t>
            </w:r>
          </w:p>
          <w:p w14:paraId="5AD18242"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Galimybė gauti dedikuotą pagalbos inžinierių.</w:t>
            </w:r>
          </w:p>
          <w:p w14:paraId="327F0B4C"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Galimybė tiesiogiai prieiti klientui ar tiekėjui kliento vardu, prie trečio lygio Microsoft pagalbos tarnybos arba lygiaverčio gamintojo pagalbos tarnybos sistemoje.</w:t>
            </w:r>
          </w:p>
          <w:p w14:paraId="4EE13CF9"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lastRenderedPageBreak/>
              <w:t>Licencijų gamintojo reagavimas į incidentą ne prastesnis reakcijos laikas nei:</w:t>
            </w:r>
          </w:p>
          <w:p w14:paraId="31ECF88C"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xml:space="preserve">• Problemos svarbumo laipsnis A, kritinė įtaką veiklai – pirmą reakciją į problemą per 1 val. Priskiriamas kritinėms situacijoms spręsti skirtas resursas. Jei būtina Microsoft resursai atvyksta pas klientą į vietą spręsti problemos. Problemos sprendžiamos 24x7 režimu. Microsoft vyresniosios vadovybės informavimas.    </w:t>
            </w:r>
          </w:p>
          <w:p w14:paraId="6B07CF66"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Problemos svarbumo laipsnis B, vidutinė įtaka veiklai - pirmą reakciją į problemą per 2 val. Problemos sprendžiamos darbo valandomis.</w:t>
            </w:r>
          </w:p>
          <w:p w14:paraId="25AC7344"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Problemos svarbumo laipsnis C, maža įtaka veiklai - pirmą reakciją į problemą per 4 val. Problemos sprendžiamos darbo valandomis.</w:t>
            </w:r>
          </w:p>
          <w:p w14:paraId="63CED13E"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Problemų sprendimas:</w:t>
            </w:r>
          </w:p>
          <w:p w14:paraId="103E13B0"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Kliento patalpose;</w:t>
            </w:r>
          </w:p>
          <w:p w14:paraId="38860A73"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Nuotoliniu būdu.</w:t>
            </w:r>
          </w:p>
          <w:p w14:paraId="094BAA82"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Licencijų gamintojo skirtas dedikuotas paslaugų užtikrinimo vadovas.</w:t>
            </w:r>
          </w:p>
          <w:p w14:paraId="36D8F0B4"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Patvirtinimas:</w:t>
            </w:r>
          </w:p>
          <w:p w14:paraId="3B96FB10"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Siūlomos programinės įrangos gamintojo patvirtinantis raštas, jog jis įsipareigoja tiesiogiai arba per tiekėją suteikti tokio lygio garantiją klientui.</w:t>
            </w:r>
          </w:p>
        </w:tc>
      </w:tr>
      <w:tr w:rsidR="004767CD" w:rsidRPr="00723519" w14:paraId="4818C9D3"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38D28F1E"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rPr>
            </w:pPr>
          </w:p>
        </w:tc>
        <w:tc>
          <w:tcPr>
            <w:tcW w:w="2279" w:type="dxa"/>
            <w:tcBorders>
              <w:top w:val="single" w:sz="4" w:space="0" w:color="auto"/>
              <w:left w:val="single" w:sz="4" w:space="0" w:color="auto"/>
              <w:bottom w:val="single" w:sz="4" w:space="0" w:color="auto"/>
              <w:right w:val="single" w:sz="4" w:space="0" w:color="auto"/>
            </w:tcBorders>
            <w:hideMark/>
          </w:tcPr>
          <w:p w14:paraId="00C93DA8"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Licencijavimas</w:t>
            </w:r>
          </w:p>
        </w:tc>
        <w:tc>
          <w:tcPr>
            <w:tcW w:w="6793" w:type="dxa"/>
            <w:tcBorders>
              <w:top w:val="single" w:sz="4" w:space="0" w:color="auto"/>
              <w:left w:val="single" w:sz="4" w:space="0" w:color="auto"/>
              <w:bottom w:val="single" w:sz="4" w:space="0" w:color="auto"/>
              <w:right w:val="single" w:sz="4" w:space="0" w:color="auto"/>
            </w:tcBorders>
            <w:hideMark/>
          </w:tcPr>
          <w:p w14:paraId="434EFBA5"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Turi suteikti teisę naudotis licencijos galiojimo termino metu išleistomis naujomis programų versijomis.</w:t>
            </w:r>
          </w:p>
        </w:tc>
      </w:tr>
      <w:tr w:rsidR="004767CD" w:rsidRPr="00723519" w14:paraId="1FC805D7"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7A0383A2" w14:textId="77777777" w:rsidR="004767CD" w:rsidRPr="00723519" w:rsidRDefault="004767CD" w:rsidP="00663BE1">
            <w:pPr>
              <w:numPr>
                <w:ilvl w:val="0"/>
                <w:numId w:val="2"/>
              </w:numPr>
              <w:tabs>
                <w:tab w:val="left" w:pos="1296"/>
              </w:tabs>
              <w:spacing w:after="0" w:line="256" w:lineRule="auto"/>
              <w:ind w:hanging="720"/>
              <w:rPr>
                <w:rFonts w:ascii="Times New Roman" w:eastAsia="Times New Roman" w:hAnsi="Times New Roman"/>
                <w:szCs w:val="20"/>
              </w:rPr>
            </w:pPr>
          </w:p>
        </w:tc>
        <w:tc>
          <w:tcPr>
            <w:tcW w:w="9072" w:type="dxa"/>
            <w:gridSpan w:val="2"/>
            <w:tcBorders>
              <w:top w:val="single" w:sz="4" w:space="0" w:color="auto"/>
              <w:left w:val="single" w:sz="4" w:space="0" w:color="auto"/>
              <w:bottom w:val="single" w:sz="4" w:space="0" w:color="auto"/>
              <w:right w:val="single" w:sz="4" w:space="0" w:color="auto"/>
            </w:tcBorders>
            <w:hideMark/>
          </w:tcPr>
          <w:p w14:paraId="73DDD1D6"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b/>
                <w:lang w:eastAsia="en-US"/>
              </w:rPr>
              <w:t xml:space="preserve">Microsoft Visual Studio Pro w/MSDN </w:t>
            </w:r>
            <w:r w:rsidRPr="00723519">
              <w:rPr>
                <w:rFonts w:ascii="Times New Roman" w:eastAsia="Times New Roman" w:hAnsi="Times New Roman"/>
                <w:b/>
                <w:bCs/>
                <w:lang w:eastAsia="en-US"/>
              </w:rPr>
              <w:t xml:space="preserve">arba lygiavertė </w:t>
            </w:r>
            <w:r w:rsidRPr="00723519">
              <w:rPr>
                <w:rFonts w:ascii="Times New Roman" w:eastAsia="Times New Roman" w:hAnsi="Times New Roman"/>
                <w:b/>
                <w:lang w:eastAsia="en-US"/>
              </w:rPr>
              <w:t>licencija (naujausia gamintojo paskelbta versija)</w:t>
            </w:r>
          </w:p>
        </w:tc>
      </w:tr>
      <w:tr w:rsidR="004767CD" w:rsidRPr="00723519" w14:paraId="7688866B"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5794CFC3"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rPr>
            </w:pPr>
          </w:p>
        </w:tc>
        <w:tc>
          <w:tcPr>
            <w:tcW w:w="2279" w:type="dxa"/>
            <w:tcBorders>
              <w:top w:val="single" w:sz="4" w:space="0" w:color="auto"/>
              <w:left w:val="single" w:sz="4" w:space="0" w:color="auto"/>
              <w:bottom w:val="single" w:sz="4" w:space="0" w:color="auto"/>
              <w:right w:val="single" w:sz="4" w:space="0" w:color="auto"/>
            </w:tcBorders>
            <w:hideMark/>
          </w:tcPr>
          <w:p w14:paraId="02F350B3"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snapToGrid w:val="0"/>
                <w:lang w:eastAsia="en-US"/>
              </w:rPr>
              <w:t>Gamintojas</w:t>
            </w:r>
          </w:p>
        </w:tc>
        <w:tc>
          <w:tcPr>
            <w:tcW w:w="6793" w:type="dxa"/>
            <w:tcBorders>
              <w:top w:val="single" w:sz="4" w:space="0" w:color="auto"/>
              <w:left w:val="single" w:sz="4" w:space="0" w:color="auto"/>
              <w:bottom w:val="single" w:sz="4" w:space="0" w:color="auto"/>
              <w:right w:val="single" w:sz="4" w:space="0" w:color="auto"/>
            </w:tcBorders>
          </w:tcPr>
          <w:p w14:paraId="4B6B82DF"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p>
        </w:tc>
      </w:tr>
      <w:tr w:rsidR="004767CD" w:rsidRPr="00723519" w14:paraId="77966ED7"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6E99ACCE"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lang w:val="en-US"/>
              </w:rPr>
            </w:pPr>
          </w:p>
        </w:tc>
        <w:tc>
          <w:tcPr>
            <w:tcW w:w="2279" w:type="dxa"/>
            <w:tcBorders>
              <w:top w:val="single" w:sz="4" w:space="0" w:color="auto"/>
              <w:left w:val="single" w:sz="4" w:space="0" w:color="auto"/>
              <w:bottom w:val="single" w:sz="4" w:space="0" w:color="auto"/>
              <w:right w:val="single" w:sz="4" w:space="0" w:color="auto"/>
            </w:tcBorders>
            <w:hideMark/>
          </w:tcPr>
          <w:p w14:paraId="18875772"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snapToGrid w:val="0"/>
                <w:lang w:eastAsia="en-US"/>
              </w:rPr>
              <w:t>Pavadinimas</w:t>
            </w:r>
          </w:p>
        </w:tc>
        <w:tc>
          <w:tcPr>
            <w:tcW w:w="6793" w:type="dxa"/>
            <w:tcBorders>
              <w:top w:val="single" w:sz="4" w:space="0" w:color="auto"/>
              <w:left w:val="single" w:sz="4" w:space="0" w:color="auto"/>
              <w:bottom w:val="single" w:sz="4" w:space="0" w:color="auto"/>
              <w:right w:val="single" w:sz="4" w:space="0" w:color="auto"/>
            </w:tcBorders>
          </w:tcPr>
          <w:p w14:paraId="1B326697"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p>
        </w:tc>
      </w:tr>
      <w:tr w:rsidR="004767CD" w:rsidRPr="00723519" w14:paraId="71FDB19A"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612732F4"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lang w:val="en-US"/>
              </w:rPr>
            </w:pPr>
          </w:p>
        </w:tc>
        <w:tc>
          <w:tcPr>
            <w:tcW w:w="2279" w:type="dxa"/>
            <w:tcBorders>
              <w:top w:val="single" w:sz="4" w:space="0" w:color="auto"/>
              <w:left w:val="single" w:sz="4" w:space="0" w:color="auto"/>
              <w:bottom w:val="single" w:sz="4" w:space="0" w:color="auto"/>
              <w:right w:val="single" w:sz="4" w:space="0" w:color="auto"/>
            </w:tcBorders>
            <w:hideMark/>
          </w:tcPr>
          <w:p w14:paraId="37DA966E"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snapToGrid w:val="0"/>
                <w:lang w:eastAsia="en-US"/>
              </w:rPr>
              <w:t>Programinės įrangos gamintojo kodas (angl. Part Number)</w:t>
            </w:r>
          </w:p>
        </w:tc>
        <w:tc>
          <w:tcPr>
            <w:tcW w:w="6793" w:type="dxa"/>
            <w:tcBorders>
              <w:top w:val="single" w:sz="4" w:space="0" w:color="auto"/>
              <w:left w:val="single" w:sz="4" w:space="0" w:color="auto"/>
              <w:bottom w:val="single" w:sz="4" w:space="0" w:color="auto"/>
              <w:right w:val="single" w:sz="4" w:space="0" w:color="auto"/>
            </w:tcBorders>
          </w:tcPr>
          <w:p w14:paraId="57C9C0FE"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p>
        </w:tc>
      </w:tr>
      <w:tr w:rsidR="004767CD" w:rsidRPr="00723519" w14:paraId="3D5ED00E"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2C935F47"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lang w:val="en-US"/>
              </w:rPr>
            </w:pPr>
          </w:p>
        </w:tc>
        <w:tc>
          <w:tcPr>
            <w:tcW w:w="2279" w:type="dxa"/>
            <w:tcBorders>
              <w:top w:val="single" w:sz="4" w:space="0" w:color="auto"/>
              <w:left w:val="single" w:sz="4" w:space="0" w:color="auto"/>
              <w:bottom w:val="single" w:sz="4" w:space="0" w:color="auto"/>
              <w:right w:val="single" w:sz="4" w:space="0" w:color="auto"/>
            </w:tcBorders>
            <w:hideMark/>
          </w:tcPr>
          <w:p w14:paraId="2CBAE3DC"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color w:val="000000"/>
                <w:lang w:eastAsia="en-US"/>
              </w:rPr>
              <w:t>Nuolat atnaujinami ištekliai</w:t>
            </w:r>
          </w:p>
        </w:tc>
        <w:tc>
          <w:tcPr>
            <w:tcW w:w="6793" w:type="dxa"/>
            <w:tcBorders>
              <w:top w:val="single" w:sz="4" w:space="0" w:color="auto"/>
              <w:left w:val="single" w:sz="4" w:space="0" w:color="auto"/>
              <w:bottom w:val="single" w:sz="4" w:space="0" w:color="auto"/>
              <w:right w:val="single" w:sz="4" w:space="0" w:color="auto"/>
            </w:tcBorders>
            <w:hideMark/>
          </w:tcPr>
          <w:p w14:paraId="18C44A30"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color w:val="000000"/>
                <w:lang w:eastAsia="en-US"/>
              </w:rPr>
              <w:t>Prieiga prie paskutinių atnaujintų išteklių per internetą.</w:t>
            </w:r>
          </w:p>
        </w:tc>
      </w:tr>
      <w:tr w:rsidR="004767CD" w:rsidRPr="00723519" w14:paraId="47A65CA0"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796080E6"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rPr>
            </w:pPr>
          </w:p>
        </w:tc>
        <w:tc>
          <w:tcPr>
            <w:tcW w:w="2279" w:type="dxa"/>
            <w:tcBorders>
              <w:top w:val="single" w:sz="4" w:space="0" w:color="auto"/>
              <w:left w:val="single" w:sz="4" w:space="0" w:color="auto"/>
              <w:bottom w:val="single" w:sz="4" w:space="0" w:color="auto"/>
              <w:right w:val="single" w:sz="4" w:space="0" w:color="auto"/>
            </w:tcBorders>
            <w:hideMark/>
          </w:tcPr>
          <w:p w14:paraId="063DF344"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color w:val="000000"/>
                <w:lang w:eastAsia="en-US"/>
              </w:rPr>
              <w:t>Privalomos galimybės</w:t>
            </w:r>
          </w:p>
        </w:tc>
        <w:tc>
          <w:tcPr>
            <w:tcW w:w="6793" w:type="dxa"/>
            <w:tcBorders>
              <w:top w:val="single" w:sz="4" w:space="0" w:color="auto"/>
              <w:left w:val="single" w:sz="4" w:space="0" w:color="auto"/>
              <w:bottom w:val="single" w:sz="4" w:space="0" w:color="auto"/>
              <w:right w:val="single" w:sz="4" w:space="0" w:color="auto"/>
            </w:tcBorders>
            <w:hideMark/>
          </w:tcPr>
          <w:p w14:paraId="11AA26FC"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color w:val="000000"/>
                <w:lang w:val="en-GB" w:eastAsia="en-US"/>
              </w:rPr>
              <w:t>Code Metrics, Graphics Debugging, Browser Link, Static Code Analysis, Agile Portfolio Management, Team (Chat) Rooms, Backlog Management</w:t>
            </w:r>
            <w:r w:rsidRPr="00723519">
              <w:rPr>
                <w:rFonts w:ascii="Times New Roman" w:eastAsia="Times New Roman" w:hAnsi="Times New Roman"/>
                <w:color w:val="000000"/>
                <w:lang w:eastAsia="en-US"/>
              </w:rPr>
              <w:t>.</w:t>
            </w:r>
          </w:p>
        </w:tc>
      </w:tr>
      <w:tr w:rsidR="004767CD" w:rsidRPr="00723519" w14:paraId="52E29716"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543C401D"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lang w:val="en-US"/>
              </w:rPr>
            </w:pPr>
          </w:p>
        </w:tc>
        <w:tc>
          <w:tcPr>
            <w:tcW w:w="2279" w:type="dxa"/>
            <w:tcBorders>
              <w:top w:val="single" w:sz="4" w:space="0" w:color="auto"/>
              <w:left w:val="single" w:sz="4" w:space="0" w:color="auto"/>
              <w:bottom w:val="single" w:sz="4" w:space="0" w:color="auto"/>
              <w:right w:val="single" w:sz="4" w:space="0" w:color="auto"/>
            </w:tcBorders>
            <w:hideMark/>
          </w:tcPr>
          <w:p w14:paraId="26747825"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color w:val="000000"/>
                <w:lang w:eastAsia="en-US"/>
              </w:rPr>
              <w:t>Palaikomos operacinės sistemos</w:t>
            </w:r>
          </w:p>
        </w:tc>
        <w:tc>
          <w:tcPr>
            <w:tcW w:w="6793" w:type="dxa"/>
            <w:tcBorders>
              <w:top w:val="single" w:sz="4" w:space="0" w:color="auto"/>
              <w:left w:val="single" w:sz="4" w:space="0" w:color="auto"/>
              <w:bottom w:val="single" w:sz="4" w:space="0" w:color="auto"/>
              <w:right w:val="single" w:sz="4" w:space="0" w:color="auto"/>
            </w:tcBorders>
          </w:tcPr>
          <w:p w14:paraId="5D31F496" w14:textId="77777777" w:rsidR="004767CD" w:rsidRPr="00723519" w:rsidRDefault="004767CD" w:rsidP="00663BE1">
            <w:pPr>
              <w:tabs>
                <w:tab w:val="left" w:pos="1296"/>
              </w:tabs>
              <w:spacing w:after="0" w:line="240" w:lineRule="auto"/>
              <w:jc w:val="both"/>
              <w:rPr>
                <w:rFonts w:ascii="Times New Roman" w:eastAsia="Times New Roman" w:hAnsi="Times New Roman"/>
                <w:color w:val="000000"/>
                <w:lang w:eastAsia="en-US"/>
              </w:rPr>
            </w:pPr>
            <w:r w:rsidRPr="00723519">
              <w:rPr>
                <w:rFonts w:ascii="Times New Roman" w:eastAsia="Times New Roman" w:hAnsi="Times New Roman"/>
                <w:color w:val="000000"/>
                <w:lang w:eastAsia="en-US"/>
              </w:rPr>
              <w:t>Windows 10/11, Windows Server 2019/2022 arba naujausia versija</w:t>
            </w:r>
          </w:p>
          <w:p w14:paraId="608113D4"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p>
        </w:tc>
      </w:tr>
      <w:tr w:rsidR="004767CD" w:rsidRPr="00723519" w14:paraId="1480325D"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59CB167C"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lang w:val="en-US"/>
              </w:rPr>
            </w:pPr>
          </w:p>
        </w:tc>
        <w:tc>
          <w:tcPr>
            <w:tcW w:w="2279" w:type="dxa"/>
            <w:tcBorders>
              <w:top w:val="single" w:sz="4" w:space="0" w:color="auto"/>
              <w:left w:val="single" w:sz="4" w:space="0" w:color="auto"/>
              <w:bottom w:val="single" w:sz="4" w:space="0" w:color="auto"/>
              <w:right w:val="single" w:sz="4" w:space="0" w:color="auto"/>
            </w:tcBorders>
            <w:hideMark/>
          </w:tcPr>
          <w:p w14:paraId="5F2A77AD"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color w:val="000000"/>
                <w:lang w:eastAsia="en-US"/>
              </w:rPr>
              <w:t>Bandomosios platformos</w:t>
            </w:r>
          </w:p>
        </w:tc>
        <w:tc>
          <w:tcPr>
            <w:tcW w:w="6793" w:type="dxa"/>
            <w:tcBorders>
              <w:top w:val="single" w:sz="4" w:space="0" w:color="auto"/>
              <w:left w:val="single" w:sz="4" w:space="0" w:color="auto"/>
              <w:bottom w:val="single" w:sz="4" w:space="0" w:color="auto"/>
              <w:right w:val="single" w:sz="4" w:space="0" w:color="auto"/>
            </w:tcBorders>
            <w:hideMark/>
          </w:tcPr>
          <w:p w14:paraId="7B3DFF83"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color w:val="000000"/>
                <w:lang w:val="en-GB" w:eastAsia="en-US"/>
              </w:rPr>
              <w:t>Microsoft Azure, Windows Server, Windows Embedded, SQL Server, Windows and Windows Phone developer account</w:t>
            </w:r>
            <w:r w:rsidRPr="00723519">
              <w:rPr>
                <w:rFonts w:ascii="Times New Roman" w:eastAsia="Times New Roman" w:hAnsi="Times New Roman"/>
                <w:color w:val="000000"/>
                <w:lang w:eastAsia="en-US"/>
              </w:rPr>
              <w:t>.</w:t>
            </w:r>
          </w:p>
        </w:tc>
      </w:tr>
      <w:tr w:rsidR="004767CD" w:rsidRPr="00723519" w14:paraId="1DABCA47"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1518D14F"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lang w:val="en-US"/>
              </w:rPr>
            </w:pPr>
          </w:p>
        </w:tc>
        <w:tc>
          <w:tcPr>
            <w:tcW w:w="2279" w:type="dxa"/>
            <w:tcBorders>
              <w:top w:val="single" w:sz="4" w:space="0" w:color="auto"/>
              <w:left w:val="single" w:sz="4" w:space="0" w:color="auto"/>
              <w:bottom w:val="single" w:sz="4" w:space="0" w:color="auto"/>
              <w:right w:val="single" w:sz="4" w:space="0" w:color="auto"/>
            </w:tcBorders>
          </w:tcPr>
          <w:p w14:paraId="74228E06" w14:textId="77777777" w:rsidR="004767CD" w:rsidRPr="00723519" w:rsidRDefault="004767CD" w:rsidP="00663BE1">
            <w:pPr>
              <w:tabs>
                <w:tab w:val="left" w:pos="1296"/>
              </w:tabs>
              <w:spacing w:after="0" w:line="240" w:lineRule="auto"/>
              <w:rPr>
                <w:rFonts w:ascii="Times New Roman" w:eastAsia="Times New Roman" w:hAnsi="Times New Roman"/>
                <w:color w:val="000000"/>
                <w:lang w:eastAsia="en-US"/>
              </w:rPr>
            </w:pPr>
            <w:r w:rsidRPr="00723519">
              <w:rPr>
                <w:rFonts w:ascii="Times New Roman" w:eastAsia="Times New Roman" w:hAnsi="Times New Roman"/>
                <w:lang w:eastAsia="en-US"/>
              </w:rPr>
              <w:t>Garantija</w:t>
            </w:r>
          </w:p>
        </w:tc>
        <w:tc>
          <w:tcPr>
            <w:tcW w:w="6793" w:type="dxa"/>
            <w:tcBorders>
              <w:top w:val="single" w:sz="4" w:space="0" w:color="auto"/>
              <w:left w:val="single" w:sz="4" w:space="0" w:color="auto"/>
              <w:bottom w:val="single" w:sz="4" w:space="0" w:color="auto"/>
              <w:right w:val="single" w:sz="4" w:space="0" w:color="auto"/>
            </w:tcBorders>
          </w:tcPr>
          <w:p w14:paraId="6CAF8393"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Funkcionalumas:</w:t>
            </w:r>
          </w:p>
          <w:p w14:paraId="245780EF"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Galimybė registruoti klientui ar tiekėjui kliento vardu, neribotą kiekį incidentų gamintojo Microsoft pagalbos tarnyboje arba lygiaverčio gamintojo pagalbos tarnybos sistemoje.</w:t>
            </w:r>
          </w:p>
          <w:p w14:paraId="4BFA2545"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Galimybė gauti dedikuotą pagalbos inžinierių.</w:t>
            </w:r>
          </w:p>
          <w:p w14:paraId="567496BD"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Galimybė tiesiogiai prieiti klientui ar tiekėjui kliento vardu, prie trečio lygio Microsoft pagalbos tarnybos arba lygiaverčio gamintojo pagalbos tarnybos sistemoje.</w:t>
            </w:r>
          </w:p>
          <w:p w14:paraId="51C7C639"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Licencijų gamintojo reagavimas į incidentą ne prastesnis reakcijos laikas nei:</w:t>
            </w:r>
          </w:p>
          <w:p w14:paraId="780C5251"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xml:space="preserve">• Problemos svarbumo laipsnis A, kritinė įtaką veiklai – pirmą reakciją į problemą per 1 val. Priskiriamas kritinėms situacijoms spręsti skirtas resursas. Jei būtina Microsoft resursai atvyksta pas klientą į vietą spręsti </w:t>
            </w:r>
            <w:r w:rsidRPr="00723519">
              <w:rPr>
                <w:rFonts w:ascii="Times New Roman" w:eastAsia="Times New Roman" w:hAnsi="Times New Roman"/>
                <w:lang w:eastAsia="en-US"/>
              </w:rPr>
              <w:lastRenderedPageBreak/>
              <w:t xml:space="preserve">problemos. Problemos sprendžiamos 24x7 režimu. Microsoft vyresniosios vadovybės informavimas.    </w:t>
            </w:r>
          </w:p>
          <w:p w14:paraId="0BBEF6EC"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Problemos svarbumo laipsnis B, vidutinė įtaka veiklai - pirmą reakciją į problemą per 2 val. Problemos sprendžiamos darbo valandomis.</w:t>
            </w:r>
          </w:p>
          <w:p w14:paraId="38137B33"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Problemos svarbumo laipsnis C, maža įtaka veiklai - pirmą reakciją į problemą per 4 val. Problemos sprendžiamos darbo valandomis.</w:t>
            </w:r>
          </w:p>
          <w:p w14:paraId="5E6A2798"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Problemų sprendimas:</w:t>
            </w:r>
          </w:p>
          <w:p w14:paraId="297DEAC8"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Kliento patalpose;</w:t>
            </w:r>
          </w:p>
          <w:p w14:paraId="5EA4B819"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Nuotoliniu būdu.</w:t>
            </w:r>
          </w:p>
          <w:p w14:paraId="70376ED2"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Licencijų gamintojo skirtas dedikuotas paslaugų užtikrinimo vadovas.</w:t>
            </w:r>
          </w:p>
          <w:p w14:paraId="19A36308"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Patvirtinimas:</w:t>
            </w:r>
          </w:p>
          <w:p w14:paraId="2C1ADD62" w14:textId="77777777" w:rsidR="004767CD" w:rsidRPr="00723519" w:rsidRDefault="004767CD" w:rsidP="00663BE1">
            <w:pPr>
              <w:tabs>
                <w:tab w:val="left" w:pos="1296"/>
              </w:tabs>
              <w:spacing w:after="0" w:line="240" w:lineRule="auto"/>
              <w:rPr>
                <w:rFonts w:ascii="Times New Roman" w:eastAsia="Times New Roman" w:hAnsi="Times New Roman"/>
                <w:color w:val="000000"/>
                <w:lang w:eastAsia="en-US"/>
              </w:rPr>
            </w:pPr>
            <w:r w:rsidRPr="00723519">
              <w:rPr>
                <w:rFonts w:ascii="Times New Roman" w:eastAsia="Times New Roman" w:hAnsi="Times New Roman"/>
                <w:lang w:eastAsia="en-US"/>
              </w:rPr>
              <w:t>Siūlomos programinės įrangos gamintojo patvirtinantis raštas, jog jis įsipareigoja tiesiogiai arba per tiekėją suteikti tokio lygio garantiją klientui.</w:t>
            </w:r>
          </w:p>
        </w:tc>
      </w:tr>
      <w:tr w:rsidR="004767CD" w:rsidRPr="00723519" w14:paraId="476AE0BB"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627BB8D1"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rPr>
            </w:pPr>
          </w:p>
        </w:tc>
        <w:tc>
          <w:tcPr>
            <w:tcW w:w="2279" w:type="dxa"/>
            <w:tcBorders>
              <w:top w:val="single" w:sz="4" w:space="0" w:color="auto"/>
              <w:left w:val="single" w:sz="4" w:space="0" w:color="auto"/>
              <w:bottom w:val="single" w:sz="4" w:space="0" w:color="auto"/>
              <w:right w:val="single" w:sz="4" w:space="0" w:color="auto"/>
            </w:tcBorders>
            <w:hideMark/>
          </w:tcPr>
          <w:p w14:paraId="3F6E1E84"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Licencijavimas</w:t>
            </w:r>
          </w:p>
        </w:tc>
        <w:tc>
          <w:tcPr>
            <w:tcW w:w="6793" w:type="dxa"/>
            <w:tcBorders>
              <w:top w:val="single" w:sz="4" w:space="0" w:color="auto"/>
              <w:left w:val="single" w:sz="4" w:space="0" w:color="auto"/>
              <w:bottom w:val="single" w:sz="4" w:space="0" w:color="auto"/>
              <w:right w:val="single" w:sz="4" w:space="0" w:color="auto"/>
            </w:tcBorders>
            <w:hideMark/>
          </w:tcPr>
          <w:p w14:paraId="7E9579B4"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Turi suteikti teisę naudotis licencijos galiojimo termino metu išleistomis naujomis programų versijomis.</w:t>
            </w:r>
          </w:p>
        </w:tc>
      </w:tr>
      <w:tr w:rsidR="004767CD" w:rsidRPr="00723519" w14:paraId="075982D8"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6A3C46F7" w14:textId="77777777" w:rsidR="004767CD" w:rsidRPr="00723519" w:rsidRDefault="004767CD" w:rsidP="00663BE1">
            <w:pPr>
              <w:numPr>
                <w:ilvl w:val="0"/>
                <w:numId w:val="2"/>
              </w:numPr>
              <w:tabs>
                <w:tab w:val="left" w:pos="1296"/>
              </w:tabs>
              <w:spacing w:after="0" w:line="256" w:lineRule="auto"/>
              <w:ind w:hanging="720"/>
              <w:rPr>
                <w:rFonts w:ascii="Times New Roman" w:eastAsia="Times New Roman" w:hAnsi="Times New Roman"/>
                <w:szCs w:val="20"/>
              </w:rPr>
            </w:pPr>
          </w:p>
        </w:tc>
        <w:tc>
          <w:tcPr>
            <w:tcW w:w="9072" w:type="dxa"/>
            <w:gridSpan w:val="2"/>
            <w:tcBorders>
              <w:top w:val="single" w:sz="4" w:space="0" w:color="auto"/>
              <w:left w:val="single" w:sz="4" w:space="0" w:color="auto"/>
              <w:bottom w:val="single" w:sz="4" w:space="0" w:color="auto"/>
              <w:right w:val="single" w:sz="4" w:space="0" w:color="auto"/>
            </w:tcBorders>
            <w:hideMark/>
          </w:tcPr>
          <w:p w14:paraId="257B5430"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b/>
                <w:lang w:eastAsia="en-US"/>
              </w:rPr>
              <w:t xml:space="preserve">Microsoft Visio Online Plan 2 </w:t>
            </w:r>
            <w:r w:rsidRPr="00723519">
              <w:rPr>
                <w:rFonts w:ascii="Times New Roman" w:eastAsia="Times New Roman" w:hAnsi="Times New Roman"/>
                <w:b/>
                <w:bCs/>
                <w:lang w:eastAsia="en-US"/>
              </w:rPr>
              <w:t xml:space="preserve">arba lygiavertė </w:t>
            </w:r>
            <w:r w:rsidRPr="00723519">
              <w:rPr>
                <w:rFonts w:ascii="Times New Roman" w:eastAsia="Times New Roman" w:hAnsi="Times New Roman"/>
                <w:b/>
                <w:lang w:eastAsia="en-US"/>
              </w:rPr>
              <w:t>licencija (naujausia gamintojo paskelbta versija)</w:t>
            </w:r>
          </w:p>
        </w:tc>
      </w:tr>
      <w:tr w:rsidR="004767CD" w:rsidRPr="00723519" w14:paraId="112C316A"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0FFD3DF0"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lang w:val="en-US"/>
              </w:rPr>
            </w:pPr>
          </w:p>
        </w:tc>
        <w:tc>
          <w:tcPr>
            <w:tcW w:w="2279" w:type="dxa"/>
            <w:tcBorders>
              <w:top w:val="single" w:sz="4" w:space="0" w:color="auto"/>
              <w:left w:val="single" w:sz="4" w:space="0" w:color="auto"/>
              <w:bottom w:val="single" w:sz="4" w:space="0" w:color="auto"/>
              <w:right w:val="single" w:sz="4" w:space="0" w:color="auto"/>
            </w:tcBorders>
            <w:hideMark/>
          </w:tcPr>
          <w:p w14:paraId="013DCCC6"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snapToGrid w:val="0"/>
                <w:lang w:eastAsia="en-US"/>
              </w:rPr>
              <w:t>Gamintojas</w:t>
            </w:r>
          </w:p>
        </w:tc>
        <w:tc>
          <w:tcPr>
            <w:tcW w:w="6793" w:type="dxa"/>
            <w:tcBorders>
              <w:top w:val="single" w:sz="4" w:space="0" w:color="auto"/>
              <w:left w:val="single" w:sz="4" w:space="0" w:color="auto"/>
              <w:bottom w:val="single" w:sz="4" w:space="0" w:color="auto"/>
              <w:right w:val="single" w:sz="4" w:space="0" w:color="auto"/>
            </w:tcBorders>
          </w:tcPr>
          <w:p w14:paraId="3AE57E54"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p>
        </w:tc>
      </w:tr>
      <w:tr w:rsidR="004767CD" w:rsidRPr="00723519" w14:paraId="334FB4A9"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677066BA"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lang w:val="en-US"/>
              </w:rPr>
            </w:pPr>
          </w:p>
        </w:tc>
        <w:tc>
          <w:tcPr>
            <w:tcW w:w="2279" w:type="dxa"/>
            <w:tcBorders>
              <w:top w:val="single" w:sz="4" w:space="0" w:color="auto"/>
              <w:left w:val="single" w:sz="4" w:space="0" w:color="auto"/>
              <w:bottom w:val="single" w:sz="4" w:space="0" w:color="auto"/>
              <w:right w:val="single" w:sz="4" w:space="0" w:color="auto"/>
            </w:tcBorders>
            <w:hideMark/>
          </w:tcPr>
          <w:p w14:paraId="5E21E8C0"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snapToGrid w:val="0"/>
                <w:lang w:eastAsia="en-US"/>
              </w:rPr>
              <w:t>Pavadinimas</w:t>
            </w:r>
          </w:p>
        </w:tc>
        <w:tc>
          <w:tcPr>
            <w:tcW w:w="6793" w:type="dxa"/>
            <w:tcBorders>
              <w:top w:val="single" w:sz="4" w:space="0" w:color="auto"/>
              <w:left w:val="single" w:sz="4" w:space="0" w:color="auto"/>
              <w:bottom w:val="single" w:sz="4" w:space="0" w:color="auto"/>
              <w:right w:val="single" w:sz="4" w:space="0" w:color="auto"/>
            </w:tcBorders>
          </w:tcPr>
          <w:p w14:paraId="55EAFF44"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p>
        </w:tc>
      </w:tr>
      <w:tr w:rsidR="004767CD" w:rsidRPr="00723519" w14:paraId="07C3D63D"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13D292E3"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lang w:val="en-US"/>
              </w:rPr>
            </w:pPr>
          </w:p>
        </w:tc>
        <w:tc>
          <w:tcPr>
            <w:tcW w:w="2279" w:type="dxa"/>
            <w:tcBorders>
              <w:top w:val="single" w:sz="4" w:space="0" w:color="auto"/>
              <w:left w:val="single" w:sz="4" w:space="0" w:color="auto"/>
              <w:bottom w:val="single" w:sz="4" w:space="0" w:color="auto"/>
              <w:right w:val="single" w:sz="4" w:space="0" w:color="auto"/>
            </w:tcBorders>
            <w:hideMark/>
          </w:tcPr>
          <w:p w14:paraId="1059B9A0"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snapToGrid w:val="0"/>
                <w:lang w:eastAsia="en-US"/>
              </w:rPr>
              <w:t>Programinės įrangos gamintojo kodas (angl. Part Number)</w:t>
            </w:r>
          </w:p>
        </w:tc>
        <w:tc>
          <w:tcPr>
            <w:tcW w:w="6793" w:type="dxa"/>
            <w:tcBorders>
              <w:top w:val="single" w:sz="4" w:space="0" w:color="auto"/>
              <w:left w:val="single" w:sz="4" w:space="0" w:color="auto"/>
              <w:bottom w:val="single" w:sz="4" w:space="0" w:color="auto"/>
              <w:right w:val="single" w:sz="4" w:space="0" w:color="auto"/>
            </w:tcBorders>
          </w:tcPr>
          <w:p w14:paraId="5D32FA94"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p>
        </w:tc>
      </w:tr>
      <w:tr w:rsidR="004767CD" w:rsidRPr="00723519" w14:paraId="226077A3"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7EFE86CC"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lang w:val="en-US"/>
              </w:rPr>
            </w:pPr>
          </w:p>
        </w:tc>
        <w:tc>
          <w:tcPr>
            <w:tcW w:w="2279" w:type="dxa"/>
            <w:tcBorders>
              <w:top w:val="single" w:sz="4" w:space="0" w:color="auto"/>
              <w:left w:val="single" w:sz="4" w:space="0" w:color="auto"/>
              <w:bottom w:val="single" w:sz="4" w:space="0" w:color="auto"/>
              <w:right w:val="single" w:sz="4" w:space="0" w:color="auto"/>
            </w:tcBorders>
            <w:hideMark/>
          </w:tcPr>
          <w:p w14:paraId="0586397F"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Funkcionalumo reikalavimai</w:t>
            </w:r>
          </w:p>
        </w:tc>
        <w:tc>
          <w:tcPr>
            <w:tcW w:w="6793" w:type="dxa"/>
            <w:tcBorders>
              <w:top w:val="single" w:sz="4" w:space="0" w:color="auto"/>
              <w:left w:val="single" w:sz="4" w:space="0" w:color="auto"/>
              <w:bottom w:val="single" w:sz="4" w:space="0" w:color="auto"/>
              <w:right w:val="single" w:sz="4" w:space="0" w:color="auto"/>
            </w:tcBorders>
            <w:hideMark/>
          </w:tcPr>
          <w:p w14:paraId="09587A82"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Diagramų kūrimas</w:t>
            </w:r>
          </w:p>
        </w:tc>
      </w:tr>
      <w:tr w:rsidR="004767CD" w:rsidRPr="00723519" w14:paraId="33600214"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69DA7AB5"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lang w:val="en-US"/>
              </w:rPr>
            </w:pPr>
          </w:p>
        </w:tc>
        <w:tc>
          <w:tcPr>
            <w:tcW w:w="2279" w:type="dxa"/>
            <w:tcBorders>
              <w:top w:val="single" w:sz="4" w:space="0" w:color="auto"/>
              <w:left w:val="single" w:sz="4" w:space="0" w:color="auto"/>
              <w:bottom w:val="single" w:sz="4" w:space="0" w:color="auto"/>
              <w:right w:val="single" w:sz="4" w:space="0" w:color="auto"/>
            </w:tcBorders>
            <w:hideMark/>
          </w:tcPr>
          <w:p w14:paraId="7DA2716E"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Privalomos galimybės</w:t>
            </w:r>
          </w:p>
        </w:tc>
        <w:tc>
          <w:tcPr>
            <w:tcW w:w="6793" w:type="dxa"/>
            <w:tcBorders>
              <w:top w:val="single" w:sz="4" w:space="0" w:color="auto"/>
              <w:left w:val="single" w:sz="4" w:space="0" w:color="auto"/>
              <w:bottom w:val="single" w:sz="4" w:space="0" w:color="auto"/>
              <w:right w:val="single" w:sz="4" w:space="0" w:color="auto"/>
            </w:tcBorders>
            <w:hideMark/>
          </w:tcPr>
          <w:p w14:paraId="5BE67694"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xml:space="preserve">Integruotos diagramų elementų bibliotekos (kompiuterių tinklo loginės, web puslapių, duomenų bazių, pastatų, aukštų ir pan.). Naudotojo diagramų elementų kūrimo galimybė. Automatinis/Rankinis programinės įrangos atnaujinimas iš firmos-gamintojos svetainės. Našumo ir glaudžios integracijos užtikrinimui programinė įranga veikia tiesioginėje operacinės sistemos aplinkoje (nėra naudojami aplikacijų virtualizacijos, operacinės sistemos abstrakcijos sprendimai). Duomenų ryšio funkcijos. ITIL diagramos. PivotDiagram.  </w:t>
            </w:r>
          </w:p>
        </w:tc>
      </w:tr>
      <w:tr w:rsidR="004767CD" w:rsidRPr="00723519" w14:paraId="069FCF77" w14:textId="77777777" w:rsidTr="000A41ED">
        <w:trPr>
          <w:trHeight w:val="638"/>
        </w:trPr>
        <w:tc>
          <w:tcPr>
            <w:tcW w:w="846" w:type="dxa"/>
            <w:tcBorders>
              <w:top w:val="single" w:sz="4" w:space="0" w:color="auto"/>
              <w:left w:val="single" w:sz="4" w:space="0" w:color="auto"/>
              <w:bottom w:val="single" w:sz="4" w:space="0" w:color="auto"/>
              <w:right w:val="single" w:sz="4" w:space="0" w:color="auto"/>
            </w:tcBorders>
          </w:tcPr>
          <w:p w14:paraId="053C8BD7"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lang w:val="en-US"/>
              </w:rPr>
            </w:pPr>
          </w:p>
        </w:tc>
        <w:tc>
          <w:tcPr>
            <w:tcW w:w="2279" w:type="dxa"/>
            <w:tcBorders>
              <w:top w:val="single" w:sz="4" w:space="0" w:color="auto"/>
              <w:left w:val="single" w:sz="4" w:space="0" w:color="auto"/>
              <w:bottom w:val="single" w:sz="4" w:space="0" w:color="auto"/>
              <w:right w:val="single" w:sz="4" w:space="0" w:color="auto"/>
            </w:tcBorders>
            <w:hideMark/>
          </w:tcPr>
          <w:p w14:paraId="7ECD7106"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Palaikoma operacinė sistema</w:t>
            </w:r>
          </w:p>
        </w:tc>
        <w:tc>
          <w:tcPr>
            <w:tcW w:w="6793" w:type="dxa"/>
            <w:tcBorders>
              <w:top w:val="single" w:sz="4" w:space="0" w:color="auto"/>
              <w:left w:val="single" w:sz="4" w:space="0" w:color="auto"/>
              <w:bottom w:val="single" w:sz="4" w:space="0" w:color="auto"/>
              <w:right w:val="single" w:sz="4" w:space="0" w:color="auto"/>
            </w:tcBorders>
            <w:hideMark/>
          </w:tcPr>
          <w:p w14:paraId="2A75DCAE"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Windows 10/11</w:t>
            </w:r>
          </w:p>
        </w:tc>
      </w:tr>
      <w:tr w:rsidR="004767CD" w:rsidRPr="00723519" w14:paraId="322FE6A5"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3BE6A9F3"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lang w:val="en-US"/>
              </w:rPr>
            </w:pPr>
          </w:p>
        </w:tc>
        <w:tc>
          <w:tcPr>
            <w:tcW w:w="2279" w:type="dxa"/>
            <w:tcBorders>
              <w:top w:val="single" w:sz="4" w:space="0" w:color="auto"/>
              <w:left w:val="single" w:sz="4" w:space="0" w:color="auto"/>
              <w:bottom w:val="single" w:sz="4" w:space="0" w:color="auto"/>
              <w:right w:val="single" w:sz="4" w:space="0" w:color="auto"/>
            </w:tcBorders>
          </w:tcPr>
          <w:p w14:paraId="1B129F14"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Garantija</w:t>
            </w:r>
          </w:p>
        </w:tc>
        <w:tc>
          <w:tcPr>
            <w:tcW w:w="6793" w:type="dxa"/>
            <w:tcBorders>
              <w:top w:val="single" w:sz="4" w:space="0" w:color="auto"/>
              <w:left w:val="single" w:sz="4" w:space="0" w:color="auto"/>
              <w:bottom w:val="single" w:sz="4" w:space="0" w:color="auto"/>
              <w:right w:val="single" w:sz="4" w:space="0" w:color="auto"/>
            </w:tcBorders>
          </w:tcPr>
          <w:p w14:paraId="346D86E7"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Funkcionalumas:</w:t>
            </w:r>
          </w:p>
          <w:p w14:paraId="68DD0E14"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Galimybė registruoti klientui ar tiekėjui kliento vardu, neribotą kiekį incidentų gamintojo Microsoft pagalbos tarnyboje arba lygiaverčio gamintojo pagalbos tarnybos sistemoje.</w:t>
            </w:r>
          </w:p>
          <w:p w14:paraId="0371FE05"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Galimybė gauti dedikuotą pagalbos inžinierių.</w:t>
            </w:r>
          </w:p>
          <w:p w14:paraId="472AB6BF"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Galimybė tiesiogiai prieiti klientui ar tiekėjui kliento vardu, prie trečio lygio Microsoft pagalbos tarnybos arba lygiaverčio gamintojo pagalbos tarnybos sistemoje.</w:t>
            </w:r>
          </w:p>
          <w:p w14:paraId="4CB18851"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Licencijų gamintojo reagavimas į incidentą ne prastesnis reakcijos laikas nei:</w:t>
            </w:r>
          </w:p>
          <w:p w14:paraId="51C7577A"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xml:space="preserve">• Problemos svarbumo laipsnis A, kritinė įtaką veiklai – pirmą reakciją į problemą per 1 val. Priskiriamas kritinėms situacijoms spręsti skirtas resursas. Jei būtina Microsoft resursai atvyksta pas klientą į vietą spręsti problemos. Problemos sprendžiamos 24x7 režimu. Microsoft vyresniosios vadovybės informavimas.    </w:t>
            </w:r>
          </w:p>
          <w:p w14:paraId="6773CB2B"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lastRenderedPageBreak/>
              <w:t>• Problemos svarbumo laipsnis B, vidutinė įtaka veiklai - pirmą reakciją į problemą per 2 val. Problemos sprendžiamos darbo valandomis.</w:t>
            </w:r>
          </w:p>
          <w:p w14:paraId="60462761"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Problemos svarbumo laipsnis C, maža įtaka veiklai - pirmą reakciją į problemą per 4 val. Problemos sprendžiamos darbo valandomis.</w:t>
            </w:r>
          </w:p>
          <w:p w14:paraId="7E61B09E"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Problemų sprendimas:</w:t>
            </w:r>
          </w:p>
          <w:p w14:paraId="04C18B52"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Kliento patalpose;</w:t>
            </w:r>
          </w:p>
          <w:p w14:paraId="100A8E40"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Nuotoliniu būdu.</w:t>
            </w:r>
          </w:p>
          <w:p w14:paraId="7FFFEF55"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Licencijų gamintojo skirtas dedikuotas paslaugų užtikrinimo vadovas.</w:t>
            </w:r>
          </w:p>
          <w:p w14:paraId="188D9807"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Patvirtinimas:</w:t>
            </w:r>
          </w:p>
          <w:p w14:paraId="0B0DF9AC"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Siūlomos programinės įrangos gamintojo patvirtinantis raštas, jog jis įsipareigoja tiesiogiai arba per tiekėją suteikti tokio lygio garantiją klientui.</w:t>
            </w:r>
          </w:p>
        </w:tc>
      </w:tr>
      <w:tr w:rsidR="004767CD" w:rsidRPr="00723519" w14:paraId="6CA3BD50"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72B01364"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rPr>
            </w:pPr>
          </w:p>
        </w:tc>
        <w:tc>
          <w:tcPr>
            <w:tcW w:w="2279" w:type="dxa"/>
            <w:tcBorders>
              <w:top w:val="single" w:sz="4" w:space="0" w:color="auto"/>
              <w:left w:val="single" w:sz="4" w:space="0" w:color="auto"/>
              <w:bottom w:val="single" w:sz="4" w:space="0" w:color="auto"/>
              <w:right w:val="single" w:sz="4" w:space="0" w:color="auto"/>
            </w:tcBorders>
            <w:hideMark/>
          </w:tcPr>
          <w:p w14:paraId="67E4E028"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Licencijavimas</w:t>
            </w:r>
          </w:p>
        </w:tc>
        <w:tc>
          <w:tcPr>
            <w:tcW w:w="6793" w:type="dxa"/>
            <w:tcBorders>
              <w:top w:val="single" w:sz="4" w:space="0" w:color="auto"/>
              <w:left w:val="single" w:sz="4" w:space="0" w:color="auto"/>
              <w:bottom w:val="single" w:sz="4" w:space="0" w:color="auto"/>
              <w:right w:val="single" w:sz="4" w:space="0" w:color="auto"/>
            </w:tcBorders>
            <w:hideMark/>
          </w:tcPr>
          <w:p w14:paraId="5278500C"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Licencija skirta vartotojui (angl. User). Turi suteikti teisę naudotis licencijos galiojimo termino metu išleistomis naujomis programų versijomis.</w:t>
            </w:r>
          </w:p>
        </w:tc>
      </w:tr>
      <w:tr w:rsidR="004767CD" w:rsidRPr="00723519" w14:paraId="251545BB"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60A2A7E9" w14:textId="77777777" w:rsidR="004767CD" w:rsidRPr="00723519" w:rsidRDefault="004767CD" w:rsidP="00663BE1">
            <w:pPr>
              <w:numPr>
                <w:ilvl w:val="0"/>
                <w:numId w:val="2"/>
              </w:numPr>
              <w:tabs>
                <w:tab w:val="left" w:pos="1296"/>
              </w:tabs>
              <w:spacing w:after="0" w:line="256" w:lineRule="auto"/>
              <w:ind w:hanging="720"/>
              <w:rPr>
                <w:rFonts w:ascii="Times New Roman" w:eastAsia="Times New Roman" w:hAnsi="Times New Roman"/>
                <w:szCs w:val="20"/>
              </w:rPr>
            </w:pPr>
          </w:p>
        </w:tc>
        <w:tc>
          <w:tcPr>
            <w:tcW w:w="9072" w:type="dxa"/>
            <w:gridSpan w:val="2"/>
            <w:tcBorders>
              <w:top w:val="single" w:sz="4" w:space="0" w:color="auto"/>
              <w:left w:val="single" w:sz="4" w:space="0" w:color="auto"/>
              <w:bottom w:val="single" w:sz="4" w:space="0" w:color="auto"/>
              <w:right w:val="single" w:sz="4" w:space="0" w:color="auto"/>
            </w:tcBorders>
            <w:hideMark/>
          </w:tcPr>
          <w:p w14:paraId="5B108D9A"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b/>
                <w:lang w:eastAsia="en-US"/>
              </w:rPr>
              <w:t xml:space="preserve">Microsoft Azure Subscription Services </w:t>
            </w:r>
            <w:r w:rsidRPr="00723519">
              <w:rPr>
                <w:rFonts w:ascii="Times New Roman" w:eastAsia="Times New Roman" w:hAnsi="Times New Roman"/>
                <w:b/>
                <w:bCs/>
                <w:lang w:eastAsia="en-US"/>
              </w:rPr>
              <w:t xml:space="preserve">arba lygiavertė </w:t>
            </w:r>
            <w:r w:rsidRPr="00723519">
              <w:rPr>
                <w:rFonts w:ascii="Times New Roman" w:eastAsia="Times New Roman" w:hAnsi="Times New Roman"/>
                <w:b/>
                <w:lang w:eastAsia="en-US"/>
              </w:rPr>
              <w:t>licencija (naujausia gamintojo paskelbta versija)</w:t>
            </w:r>
          </w:p>
        </w:tc>
      </w:tr>
      <w:tr w:rsidR="004767CD" w:rsidRPr="00723519" w14:paraId="304F4B31"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3C20E948"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lang w:val="en-US"/>
              </w:rPr>
            </w:pPr>
          </w:p>
        </w:tc>
        <w:tc>
          <w:tcPr>
            <w:tcW w:w="2279" w:type="dxa"/>
            <w:tcBorders>
              <w:top w:val="single" w:sz="4" w:space="0" w:color="auto"/>
              <w:left w:val="single" w:sz="4" w:space="0" w:color="auto"/>
              <w:bottom w:val="single" w:sz="4" w:space="0" w:color="auto"/>
              <w:right w:val="single" w:sz="4" w:space="0" w:color="auto"/>
            </w:tcBorders>
            <w:hideMark/>
          </w:tcPr>
          <w:p w14:paraId="55A23A88"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snapToGrid w:val="0"/>
                <w:lang w:eastAsia="en-US"/>
              </w:rPr>
              <w:t>Gamintojas</w:t>
            </w:r>
          </w:p>
        </w:tc>
        <w:tc>
          <w:tcPr>
            <w:tcW w:w="6793" w:type="dxa"/>
            <w:tcBorders>
              <w:top w:val="single" w:sz="4" w:space="0" w:color="auto"/>
              <w:left w:val="single" w:sz="4" w:space="0" w:color="auto"/>
              <w:bottom w:val="single" w:sz="4" w:space="0" w:color="auto"/>
              <w:right w:val="single" w:sz="4" w:space="0" w:color="auto"/>
            </w:tcBorders>
          </w:tcPr>
          <w:p w14:paraId="4BAC6945"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p>
        </w:tc>
      </w:tr>
      <w:tr w:rsidR="004767CD" w:rsidRPr="00723519" w14:paraId="39D73B14"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6D046972"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lang w:val="en-US"/>
              </w:rPr>
            </w:pPr>
          </w:p>
        </w:tc>
        <w:tc>
          <w:tcPr>
            <w:tcW w:w="2279" w:type="dxa"/>
            <w:tcBorders>
              <w:top w:val="single" w:sz="4" w:space="0" w:color="auto"/>
              <w:left w:val="single" w:sz="4" w:space="0" w:color="auto"/>
              <w:bottom w:val="single" w:sz="4" w:space="0" w:color="auto"/>
              <w:right w:val="single" w:sz="4" w:space="0" w:color="auto"/>
            </w:tcBorders>
            <w:hideMark/>
          </w:tcPr>
          <w:p w14:paraId="5D4E21AA"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snapToGrid w:val="0"/>
                <w:lang w:eastAsia="en-US"/>
              </w:rPr>
              <w:t>Pavadinimas</w:t>
            </w:r>
          </w:p>
        </w:tc>
        <w:tc>
          <w:tcPr>
            <w:tcW w:w="6793" w:type="dxa"/>
            <w:tcBorders>
              <w:top w:val="single" w:sz="4" w:space="0" w:color="auto"/>
              <w:left w:val="single" w:sz="4" w:space="0" w:color="auto"/>
              <w:bottom w:val="single" w:sz="4" w:space="0" w:color="auto"/>
              <w:right w:val="single" w:sz="4" w:space="0" w:color="auto"/>
            </w:tcBorders>
          </w:tcPr>
          <w:p w14:paraId="196E5C4A"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p>
        </w:tc>
      </w:tr>
      <w:tr w:rsidR="004767CD" w:rsidRPr="00723519" w14:paraId="2AFBB40E"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110250F3"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lang w:val="en-US"/>
              </w:rPr>
            </w:pPr>
          </w:p>
        </w:tc>
        <w:tc>
          <w:tcPr>
            <w:tcW w:w="2279" w:type="dxa"/>
            <w:tcBorders>
              <w:top w:val="single" w:sz="4" w:space="0" w:color="auto"/>
              <w:left w:val="single" w:sz="4" w:space="0" w:color="auto"/>
              <w:bottom w:val="single" w:sz="4" w:space="0" w:color="auto"/>
              <w:right w:val="single" w:sz="4" w:space="0" w:color="auto"/>
            </w:tcBorders>
            <w:hideMark/>
          </w:tcPr>
          <w:p w14:paraId="20E83639"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snapToGrid w:val="0"/>
                <w:lang w:eastAsia="en-US"/>
              </w:rPr>
              <w:t>Programinės įrangos gamintojo kodas (angl. Part Number)</w:t>
            </w:r>
          </w:p>
        </w:tc>
        <w:tc>
          <w:tcPr>
            <w:tcW w:w="6793" w:type="dxa"/>
            <w:tcBorders>
              <w:top w:val="single" w:sz="4" w:space="0" w:color="auto"/>
              <w:left w:val="single" w:sz="4" w:space="0" w:color="auto"/>
              <w:bottom w:val="single" w:sz="4" w:space="0" w:color="auto"/>
              <w:right w:val="single" w:sz="4" w:space="0" w:color="auto"/>
            </w:tcBorders>
          </w:tcPr>
          <w:p w14:paraId="0774E82D"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p>
        </w:tc>
      </w:tr>
      <w:tr w:rsidR="004767CD" w:rsidRPr="00723519" w14:paraId="08357199"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15374F49"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lang w:val="en-US"/>
              </w:rPr>
            </w:pPr>
          </w:p>
        </w:tc>
        <w:tc>
          <w:tcPr>
            <w:tcW w:w="2279" w:type="dxa"/>
            <w:tcBorders>
              <w:top w:val="single" w:sz="4" w:space="0" w:color="auto"/>
              <w:left w:val="single" w:sz="4" w:space="0" w:color="auto"/>
              <w:bottom w:val="single" w:sz="4" w:space="0" w:color="auto"/>
              <w:right w:val="single" w:sz="4" w:space="0" w:color="auto"/>
            </w:tcBorders>
            <w:hideMark/>
          </w:tcPr>
          <w:p w14:paraId="05E960F7"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xml:space="preserve">Funkcionalumo reikalavimai </w:t>
            </w:r>
          </w:p>
        </w:tc>
        <w:tc>
          <w:tcPr>
            <w:tcW w:w="6793" w:type="dxa"/>
            <w:tcBorders>
              <w:top w:val="single" w:sz="4" w:space="0" w:color="auto"/>
              <w:left w:val="single" w:sz="4" w:space="0" w:color="auto"/>
              <w:bottom w:val="single" w:sz="4" w:space="0" w:color="auto"/>
              <w:right w:val="single" w:sz="4" w:space="0" w:color="auto"/>
            </w:tcBorders>
            <w:hideMark/>
          </w:tcPr>
          <w:p w14:paraId="6539951B" w14:textId="77777777" w:rsidR="004767CD" w:rsidRPr="00723519" w:rsidRDefault="004767CD" w:rsidP="00663BE1">
            <w:pPr>
              <w:tabs>
                <w:tab w:val="left" w:pos="1296"/>
              </w:tabs>
              <w:autoSpaceDE w:val="0"/>
              <w:autoSpaceDN w:val="0"/>
              <w:adjustRightInd w:val="0"/>
              <w:spacing w:after="0" w:line="240" w:lineRule="auto"/>
              <w:jc w:val="both"/>
              <w:rPr>
                <w:rFonts w:ascii="Times New Roman" w:eastAsia="Times New Roman" w:hAnsi="Times New Roman"/>
                <w:lang w:eastAsia="en-US"/>
              </w:rPr>
            </w:pPr>
            <w:r w:rsidRPr="00723519">
              <w:rPr>
                <w:rFonts w:ascii="Times New Roman" w:eastAsia="Times New Roman" w:hAnsi="Times New Roman"/>
                <w:lang w:eastAsia="en-US"/>
              </w:rPr>
              <w:t>Galimybė naudojant programinės įrangos gamintojo serverius užtikrinti virtualių tarnybinių stočių paslaugą.</w:t>
            </w:r>
          </w:p>
          <w:p w14:paraId="6D1A218B" w14:textId="77777777" w:rsidR="004767CD" w:rsidRPr="00723519" w:rsidRDefault="004767CD" w:rsidP="00663BE1">
            <w:pPr>
              <w:tabs>
                <w:tab w:val="left" w:pos="1296"/>
              </w:tabs>
              <w:autoSpaceDE w:val="0"/>
              <w:autoSpaceDN w:val="0"/>
              <w:adjustRightInd w:val="0"/>
              <w:spacing w:after="0" w:line="240" w:lineRule="auto"/>
              <w:jc w:val="both"/>
              <w:rPr>
                <w:rFonts w:ascii="Times New Roman" w:eastAsia="Times New Roman" w:hAnsi="Times New Roman"/>
                <w:lang w:eastAsia="en-US"/>
              </w:rPr>
            </w:pPr>
            <w:r w:rsidRPr="00723519">
              <w:rPr>
                <w:rFonts w:ascii="Times New Roman" w:eastAsia="Times New Roman" w:hAnsi="Times New Roman"/>
                <w:lang w:eastAsia="en-US"/>
              </w:rPr>
              <w:t>Galimybė naudotis virtualių tarnybinių stočių paslaugos funkcionalumu 24 val. per parą, 7 dienas per savaitę.</w:t>
            </w:r>
          </w:p>
          <w:p w14:paraId="1E85D18D" w14:textId="77777777" w:rsidR="004767CD" w:rsidRPr="00723519" w:rsidRDefault="004767CD" w:rsidP="00663BE1">
            <w:pPr>
              <w:tabs>
                <w:tab w:val="left" w:pos="1296"/>
              </w:tabs>
              <w:autoSpaceDE w:val="0"/>
              <w:autoSpaceDN w:val="0"/>
              <w:adjustRightInd w:val="0"/>
              <w:spacing w:after="0" w:line="240" w:lineRule="auto"/>
              <w:jc w:val="both"/>
              <w:rPr>
                <w:rFonts w:ascii="Times New Roman" w:eastAsia="Times New Roman" w:hAnsi="Times New Roman"/>
                <w:lang w:eastAsia="en-US"/>
              </w:rPr>
            </w:pPr>
            <w:r w:rsidRPr="00723519">
              <w:rPr>
                <w:rFonts w:ascii="Times New Roman" w:eastAsia="Times New Roman" w:hAnsi="Times New Roman"/>
                <w:lang w:eastAsia="en-US"/>
              </w:rPr>
              <w:t>Licencija suteikia teisę naudotis paslaugomis vienerius metus.</w:t>
            </w:r>
          </w:p>
          <w:p w14:paraId="0EC4D209" w14:textId="77777777" w:rsidR="004767CD" w:rsidRPr="00723519" w:rsidRDefault="004767CD" w:rsidP="00663BE1">
            <w:pPr>
              <w:tabs>
                <w:tab w:val="left" w:pos="1296"/>
              </w:tabs>
              <w:autoSpaceDE w:val="0"/>
              <w:autoSpaceDN w:val="0"/>
              <w:adjustRightInd w:val="0"/>
              <w:spacing w:after="0" w:line="240" w:lineRule="auto"/>
              <w:jc w:val="both"/>
              <w:rPr>
                <w:rFonts w:ascii="Times New Roman" w:eastAsia="Times New Roman" w:hAnsi="Times New Roman"/>
                <w:lang w:eastAsia="en-US"/>
              </w:rPr>
            </w:pPr>
            <w:r w:rsidRPr="00723519">
              <w:rPr>
                <w:rFonts w:ascii="Times New Roman" w:eastAsia="Times New Roman" w:hAnsi="Times New Roman"/>
                <w:lang w:eastAsia="en-US"/>
              </w:rPr>
              <w:t>Yra suteikta galimybė naudotis paslaugomis Europoje, Šiaurės Amerikoje, Azijoje esančiuose duomenų centruose.</w:t>
            </w:r>
          </w:p>
          <w:p w14:paraId="2FBA6582" w14:textId="77777777" w:rsidR="004767CD" w:rsidRPr="00723519" w:rsidRDefault="004767CD" w:rsidP="00663BE1">
            <w:pPr>
              <w:tabs>
                <w:tab w:val="left" w:pos="1296"/>
              </w:tabs>
              <w:autoSpaceDE w:val="0"/>
              <w:autoSpaceDN w:val="0"/>
              <w:adjustRightInd w:val="0"/>
              <w:spacing w:after="0" w:line="240" w:lineRule="auto"/>
              <w:jc w:val="both"/>
              <w:rPr>
                <w:rFonts w:ascii="Times New Roman" w:eastAsia="Times New Roman" w:hAnsi="Times New Roman"/>
                <w:lang w:eastAsia="en-US"/>
              </w:rPr>
            </w:pPr>
            <w:r w:rsidRPr="00723519">
              <w:rPr>
                <w:rFonts w:ascii="Times New Roman" w:eastAsia="Times New Roman" w:hAnsi="Times New Roman"/>
                <w:lang w:eastAsia="en-US"/>
              </w:rPr>
              <w:t>Yra suteikta galimybė dubliuoti virtualias tarnybines stotis tarp Europos ir Šiaurės Amerikos ir tarp Europos ir Azijos duomenų centrų.</w:t>
            </w:r>
          </w:p>
          <w:p w14:paraId="1CD4F595" w14:textId="77777777" w:rsidR="004767CD" w:rsidRPr="00723519" w:rsidRDefault="004767CD" w:rsidP="00663BE1">
            <w:pPr>
              <w:tabs>
                <w:tab w:val="left" w:pos="1296"/>
              </w:tabs>
              <w:autoSpaceDE w:val="0"/>
              <w:autoSpaceDN w:val="0"/>
              <w:adjustRightInd w:val="0"/>
              <w:spacing w:after="0" w:line="240" w:lineRule="auto"/>
              <w:jc w:val="both"/>
              <w:rPr>
                <w:rFonts w:ascii="Times New Roman" w:eastAsia="Times New Roman" w:hAnsi="Times New Roman"/>
                <w:lang w:eastAsia="en-US"/>
              </w:rPr>
            </w:pPr>
            <w:r w:rsidRPr="00723519">
              <w:rPr>
                <w:rFonts w:ascii="Times New Roman" w:eastAsia="Times New Roman" w:hAnsi="Times New Roman"/>
                <w:lang w:eastAsia="en-US"/>
              </w:rPr>
              <w:t>Yra suteikta galimybė didinti ir mažinti virtualių tarnybinių stočių resursus.</w:t>
            </w:r>
          </w:p>
          <w:p w14:paraId="30DE284D" w14:textId="77777777" w:rsidR="004767CD" w:rsidRPr="00723519" w:rsidRDefault="004767CD" w:rsidP="00663BE1">
            <w:pPr>
              <w:tabs>
                <w:tab w:val="left" w:pos="1296"/>
              </w:tabs>
              <w:autoSpaceDE w:val="0"/>
              <w:autoSpaceDN w:val="0"/>
              <w:adjustRightInd w:val="0"/>
              <w:spacing w:after="0" w:line="240" w:lineRule="auto"/>
              <w:jc w:val="both"/>
              <w:rPr>
                <w:rFonts w:ascii="Times New Roman" w:eastAsia="Times New Roman" w:hAnsi="Times New Roman"/>
                <w:lang w:eastAsia="en-US"/>
              </w:rPr>
            </w:pPr>
            <w:r w:rsidRPr="00723519">
              <w:rPr>
                <w:rFonts w:ascii="Times New Roman" w:eastAsia="Times New Roman" w:hAnsi="Times New Roman"/>
                <w:lang w:eastAsia="en-US"/>
              </w:rPr>
              <w:t>Yra galimybė naudotis automatiniu virtualių tarnybinių stočių plėtimo vienetų skaičiumi ir resursais (angl. Auto Scaling) funkcionalumu.</w:t>
            </w:r>
          </w:p>
          <w:p w14:paraId="55BCDD46" w14:textId="77777777" w:rsidR="004767CD" w:rsidRPr="00723519" w:rsidRDefault="004767CD" w:rsidP="00663BE1">
            <w:pPr>
              <w:tabs>
                <w:tab w:val="left" w:pos="1296"/>
              </w:tabs>
              <w:autoSpaceDE w:val="0"/>
              <w:autoSpaceDN w:val="0"/>
              <w:adjustRightInd w:val="0"/>
              <w:spacing w:after="0" w:line="240" w:lineRule="auto"/>
              <w:jc w:val="both"/>
              <w:rPr>
                <w:rFonts w:ascii="Times New Roman" w:eastAsia="Times New Roman" w:hAnsi="Times New Roman"/>
                <w:lang w:eastAsia="en-US"/>
              </w:rPr>
            </w:pPr>
            <w:r w:rsidRPr="00723519">
              <w:rPr>
                <w:rFonts w:ascii="Times New Roman" w:eastAsia="Times New Roman" w:hAnsi="Times New Roman"/>
                <w:lang w:eastAsia="en-US"/>
              </w:rPr>
              <w:t>Yra galimybė naudotis Windows OS, Linux OS virtualiomis tarnybinėmis stotimis.</w:t>
            </w:r>
          </w:p>
          <w:p w14:paraId="4981B553" w14:textId="77777777" w:rsidR="004767CD" w:rsidRPr="00723519" w:rsidRDefault="004767CD" w:rsidP="00663BE1">
            <w:pPr>
              <w:tabs>
                <w:tab w:val="left" w:pos="1296"/>
              </w:tabs>
              <w:autoSpaceDE w:val="0"/>
              <w:autoSpaceDN w:val="0"/>
              <w:adjustRightInd w:val="0"/>
              <w:spacing w:after="0" w:line="240" w:lineRule="auto"/>
              <w:jc w:val="both"/>
              <w:rPr>
                <w:rFonts w:ascii="Times New Roman" w:eastAsia="Times New Roman" w:hAnsi="Times New Roman"/>
                <w:lang w:eastAsia="en-US"/>
              </w:rPr>
            </w:pPr>
            <w:r w:rsidRPr="00723519">
              <w:rPr>
                <w:rFonts w:ascii="Times New Roman" w:eastAsia="Times New Roman" w:hAnsi="Times New Roman"/>
                <w:lang w:eastAsia="en-US"/>
              </w:rPr>
              <w:t>Yra galimybė naudoti Microsoft SQL, Oracle duomenų bazes kartu su programinės įrangos licencijomis.</w:t>
            </w:r>
          </w:p>
          <w:p w14:paraId="10160467" w14:textId="77777777" w:rsidR="004767CD" w:rsidRPr="00723519" w:rsidRDefault="004767CD" w:rsidP="00663BE1">
            <w:pPr>
              <w:tabs>
                <w:tab w:val="left" w:pos="1296"/>
              </w:tabs>
              <w:autoSpaceDE w:val="0"/>
              <w:autoSpaceDN w:val="0"/>
              <w:adjustRightInd w:val="0"/>
              <w:spacing w:after="0" w:line="240" w:lineRule="auto"/>
              <w:jc w:val="both"/>
              <w:rPr>
                <w:rFonts w:ascii="Times New Roman" w:eastAsia="Times New Roman" w:hAnsi="Times New Roman"/>
                <w:lang w:eastAsia="en-US"/>
              </w:rPr>
            </w:pPr>
            <w:r w:rsidRPr="00723519">
              <w:rPr>
                <w:rFonts w:ascii="Times New Roman" w:eastAsia="Times New Roman" w:hAnsi="Times New Roman"/>
                <w:lang w:eastAsia="en-US"/>
              </w:rPr>
              <w:t>Yra galimybė kurti ir valdyti virtualius tinklus, kurie gali integruotis su perkančiosios organizacijos tinklais.</w:t>
            </w:r>
          </w:p>
          <w:p w14:paraId="37B38F54" w14:textId="77777777" w:rsidR="004767CD" w:rsidRPr="00723519" w:rsidRDefault="004767CD" w:rsidP="00663BE1">
            <w:pPr>
              <w:tabs>
                <w:tab w:val="left" w:pos="1296"/>
              </w:tabs>
              <w:autoSpaceDE w:val="0"/>
              <w:autoSpaceDN w:val="0"/>
              <w:adjustRightInd w:val="0"/>
              <w:spacing w:after="0" w:line="240" w:lineRule="auto"/>
              <w:jc w:val="both"/>
              <w:rPr>
                <w:rFonts w:ascii="Times New Roman" w:eastAsia="Times New Roman" w:hAnsi="Times New Roman"/>
                <w:lang w:eastAsia="en-US"/>
              </w:rPr>
            </w:pPr>
            <w:r w:rsidRPr="00723519">
              <w:rPr>
                <w:rFonts w:ascii="Times New Roman" w:eastAsia="Times New Roman" w:hAnsi="Times New Roman"/>
                <w:lang w:eastAsia="en-US"/>
              </w:rPr>
              <w:t>Yra galimybė turėti VPN prieigą tarp tiekėjo duomenų centrų ir perkančiosios organizacijos vidinio tinklo.</w:t>
            </w:r>
          </w:p>
          <w:p w14:paraId="7E8E4DEC" w14:textId="77777777" w:rsidR="004767CD" w:rsidRPr="00723519" w:rsidRDefault="004767CD" w:rsidP="00663BE1">
            <w:pPr>
              <w:tabs>
                <w:tab w:val="left" w:pos="1296"/>
              </w:tabs>
              <w:autoSpaceDE w:val="0"/>
              <w:autoSpaceDN w:val="0"/>
              <w:adjustRightInd w:val="0"/>
              <w:spacing w:after="0" w:line="240" w:lineRule="auto"/>
              <w:jc w:val="both"/>
              <w:rPr>
                <w:rFonts w:ascii="Times New Roman" w:eastAsia="Times New Roman" w:hAnsi="Times New Roman"/>
                <w:lang w:eastAsia="en-US"/>
              </w:rPr>
            </w:pPr>
            <w:r w:rsidRPr="00723519">
              <w:rPr>
                <w:rFonts w:ascii="Times New Roman" w:eastAsia="Times New Roman" w:hAnsi="Times New Roman"/>
                <w:lang w:eastAsia="en-US"/>
              </w:rPr>
              <w:t>Yra galimybė naudoti tiekėjo DNS tarnybas.</w:t>
            </w:r>
          </w:p>
          <w:p w14:paraId="345050B8"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Yra galimybė naudotis tiekėjo numatančiosios analitikos įrankiais (angl. Predictive Analytics).</w:t>
            </w:r>
          </w:p>
        </w:tc>
      </w:tr>
      <w:tr w:rsidR="004767CD" w:rsidRPr="00723519" w14:paraId="01464E7B"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0553AA64"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lang w:val="en-US"/>
              </w:rPr>
            </w:pPr>
          </w:p>
        </w:tc>
        <w:tc>
          <w:tcPr>
            <w:tcW w:w="2279" w:type="dxa"/>
            <w:tcBorders>
              <w:top w:val="single" w:sz="4" w:space="0" w:color="auto"/>
              <w:left w:val="single" w:sz="4" w:space="0" w:color="auto"/>
              <w:bottom w:val="single" w:sz="4" w:space="0" w:color="auto"/>
              <w:right w:val="single" w:sz="4" w:space="0" w:color="auto"/>
            </w:tcBorders>
            <w:hideMark/>
          </w:tcPr>
          <w:p w14:paraId="75BC6D74"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Valdymo galimybės</w:t>
            </w:r>
          </w:p>
        </w:tc>
        <w:tc>
          <w:tcPr>
            <w:tcW w:w="6793" w:type="dxa"/>
            <w:tcBorders>
              <w:top w:val="single" w:sz="4" w:space="0" w:color="auto"/>
              <w:left w:val="single" w:sz="4" w:space="0" w:color="auto"/>
              <w:bottom w:val="single" w:sz="4" w:space="0" w:color="auto"/>
              <w:right w:val="single" w:sz="4" w:space="0" w:color="auto"/>
            </w:tcBorders>
            <w:hideMark/>
          </w:tcPr>
          <w:p w14:paraId="58C00502" w14:textId="77777777" w:rsidR="004767CD" w:rsidRPr="00723519" w:rsidRDefault="004767CD" w:rsidP="00663BE1">
            <w:pPr>
              <w:tabs>
                <w:tab w:val="left" w:pos="1296"/>
              </w:tabs>
              <w:autoSpaceDE w:val="0"/>
              <w:autoSpaceDN w:val="0"/>
              <w:adjustRightInd w:val="0"/>
              <w:spacing w:after="200" w:line="276" w:lineRule="auto"/>
              <w:jc w:val="both"/>
              <w:rPr>
                <w:rFonts w:ascii="Times New Roman" w:eastAsia="Times New Roman" w:hAnsi="Times New Roman"/>
                <w:lang w:eastAsia="en-US"/>
              </w:rPr>
            </w:pPr>
            <w:r w:rsidRPr="00723519">
              <w:rPr>
                <w:rFonts w:ascii="Times New Roman" w:eastAsia="Times New Roman" w:hAnsi="Times New Roman"/>
                <w:lang w:eastAsia="en-US"/>
              </w:rPr>
              <w:t>Interneto naršyklėje ir Microsoft PowerShell komandine eilute.</w:t>
            </w:r>
          </w:p>
          <w:p w14:paraId="598CFFF5" w14:textId="77777777" w:rsidR="004767CD" w:rsidRPr="00723519" w:rsidRDefault="004767CD" w:rsidP="00663BE1">
            <w:pPr>
              <w:tabs>
                <w:tab w:val="left" w:pos="1296"/>
              </w:tabs>
              <w:autoSpaceDE w:val="0"/>
              <w:autoSpaceDN w:val="0"/>
              <w:adjustRightInd w:val="0"/>
              <w:spacing w:after="200" w:line="276" w:lineRule="auto"/>
              <w:jc w:val="both"/>
              <w:rPr>
                <w:rFonts w:ascii="Times New Roman" w:eastAsia="Times New Roman" w:hAnsi="Times New Roman"/>
                <w:lang w:eastAsia="en-US"/>
              </w:rPr>
            </w:pPr>
            <w:r w:rsidRPr="00723519">
              <w:rPr>
                <w:rFonts w:ascii="Times New Roman" w:eastAsia="Times New Roman" w:hAnsi="Times New Roman"/>
                <w:lang w:eastAsia="en-US"/>
              </w:rPr>
              <w:t>Yra galimybė nustatyti rolėmis pagrįstą prieigą prie resursų (angl. Role Based Access Control).</w:t>
            </w:r>
          </w:p>
          <w:p w14:paraId="114438DE"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lastRenderedPageBreak/>
              <w:t>Yra galimybė įtraukti susijusius komponentus (tinklas, virtuali tarnybinė stotis, diskinė vieta ir kt.) į resursų grupes ir suteikti administravimo teises resursų grupėms.</w:t>
            </w:r>
          </w:p>
        </w:tc>
      </w:tr>
      <w:tr w:rsidR="004767CD" w:rsidRPr="00723519" w14:paraId="757372C6"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013D7025"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rPr>
            </w:pPr>
          </w:p>
        </w:tc>
        <w:tc>
          <w:tcPr>
            <w:tcW w:w="2279" w:type="dxa"/>
            <w:tcBorders>
              <w:top w:val="single" w:sz="4" w:space="0" w:color="auto"/>
              <w:left w:val="single" w:sz="4" w:space="0" w:color="auto"/>
              <w:bottom w:val="single" w:sz="4" w:space="0" w:color="auto"/>
              <w:right w:val="single" w:sz="4" w:space="0" w:color="auto"/>
            </w:tcBorders>
            <w:hideMark/>
          </w:tcPr>
          <w:p w14:paraId="2D03FC68"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Stebėjimo galimybės</w:t>
            </w:r>
          </w:p>
        </w:tc>
        <w:tc>
          <w:tcPr>
            <w:tcW w:w="6793" w:type="dxa"/>
            <w:tcBorders>
              <w:top w:val="single" w:sz="4" w:space="0" w:color="auto"/>
              <w:left w:val="single" w:sz="4" w:space="0" w:color="auto"/>
              <w:bottom w:val="single" w:sz="4" w:space="0" w:color="auto"/>
              <w:right w:val="single" w:sz="4" w:space="0" w:color="auto"/>
            </w:tcBorders>
            <w:hideMark/>
          </w:tcPr>
          <w:p w14:paraId="0CF6F344" w14:textId="77777777" w:rsidR="004767CD" w:rsidRPr="00723519" w:rsidRDefault="004767CD" w:rsidP="00663BE1">
            <w:pPr>
              <w:tabs>
                <w:tab w:val="left" w:pos="1296"/>
              </w:tabs>
              <w:autoSpaceDE w:val="0"/>
              <w:autoSpaceDN w:val="0"/>
              <w:adjustRightInd w:val="0"/>
              <w:spacing w:after="0" w:line="240" w:lineRule="auto"/>
              <w:jc w:val="both"/>
              <w:rPr>
                <w:rFonts w:ascii="Times New Roman" w:eastAsia="Times New Roman" w:hAnsi="Times New Roman"/>
                <w:lang w:eastAsia="en-US"/>
              </w:rPr>
            </w:pPr>
            <w:r w:rsidRPr="00723519">
              <w:rPr>
                <w:rFonts w:ascii="Times New Roman" w:eastAsia="Times New Roman" w:hAnsi="Times New Roman"/>
                <w:lang w:eastAsia="en-US"/>
              </w:rPr>
              <w:t>Yra suteikta galimybė stebėti perkamų debesų kompiuterijos paslaugų parametrus (procesoriaus, operatyvios atmintis, diskų apkrovimą, paslaugos komponentų veikimą, duomenų srautą ir kt.)</w:t>
            </w:r>
          </w:p>
          <w:p w14:paraId="78DF3BD9" w14:textId="77777777" w:rsidR="004767CD" w:rsidRPr="00723519" w:rsidRDefault="004767CD" w:rsidP="00663BE1">
            <w:pPr>
              <w:tabs>
                <w:tab w:val="left" w:pos="1296"/>
              </w:tabs>
              <w:autoSpaceDE w:val="0"/>
              <w:autoSpaceDN w:val="0"/>
              <w:adjustRightInd w:val="0"/>
              <w:spacing w:after="0" w:line="240" w:lineRule="auto"/>
              <w:jc w:val="both"/>
              <w:rPr>
                <w:rFonts w:ascii="Times New Roman" w:eastAsia="Times New Roman" w:hAnsi="Times New Roman"/>
                <w:lang w:eastAsia="en-US"/>
              </w:rPr>
            </w:pPr>
            <w:r w:rsidRPr="00723519">
              <w:rPr>
                <w:rFonts w:ascii="Times New Roman" w:eastAsia="Times New Roman" w:hAnsi="Times New Roman"/>
                <w:lang w:eastAsia="en-US"/>
              </w:rPr>
              <w:t>Yra galimybė stebėti ir analizuoti prisijungimus prie debesų kompiuterijos paslaugų.</w:t>
            </w:r>
          </w:p>
          <w:p w14:paraId="2707E89C"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Yra galimybė sukurti įspėjimus (angl. Alert) apie resursų parametrų nuokrypius ir gauti juos elektroniniu paštu arba nusiųsti į perkančiosios organizacijos naudojamą centralizuotą stebėjimo (angl. Monitoring) sistemą HTTPS protokolu.</w:t>
            </w:r>
          </w:p>
        </w:tc>
      </w:tr>
      <w:tr w:rsidR="004767CD" w:rsidRPr="00723519" w14:paraId="0DA9D6F5"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6907086B"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rPr>
            </w:pPr>
          </w:p>
        </w:tc>
        <w:tc>
          <w:tcPr>
            <w:tcW w:w="2279" w:type="dxa"/>
            <w:tcBorders>
              <w:top w:val="single" w:sz="4" w:space="0" w:color="auto"/>
              <w:left w:val="single" w:sz="4" w:space="0" w:color="auto"/>
              <w:bottom w:val="single" w:sz="4" w:space="0" w:color="auto"/>
              <w:right w:val="single" w:sz="4" w:space="0" w:color="auto"/>
            </w:tcBorders>
          </w:tcPr>
          <w:p w14:paraId="4DDADFB1" w14:textId="77777777" w:rsidR="004767CD" w:rsidRPr="00723519" w:rsidRDefault="004767CD" w:rsidP="00663BE1">
            <w:pPr>
              <w:tabs>
                <w:tab w:val="left" w:pos="1296"/>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Garantija</w:t>
            </w:r>
          </w:p>
        </w:tc>
        <w:tc>
          <w:tcPr>
            <w:tcW w:w="6793" w:type="dxa"/>
            <w:tcBorders>
              <w:top w:val="single" w:sz="4" w:space="0" w:color="auto"/>
              <w:left w:val="single" w:sz="4" w:space="0" w:color="auto"/>
              <w:bottom w:val="single" w:sz="4" w:space="0" w:color="auto"/>
              <w:right w:val="single" w:sz="4" w:space="0" w:color="auto"/>
            </w:tcBorders>
          </w:tcPr>
          <w:p w14:paraId="60C45593"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Funkcionalumas:</w:t>
            </w:r>
          </w:p>
          <w:p w14:paraId="6713E528"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Galimybė registruoti klientui ar tiekėjui kliento vardu, neribotą kiekį incidentų gamintojo Microsoft pagalbos tarnyboje arba lygiaverčio gamintojo pagalbos tarnybos sistemoje.</w:t>
            </w:r>
          </w:p>
          <w:p w14:paraId="014B19EF"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Galimybė gauti dedikuotą pagalbos inžinierių.</w:t>
            </w:r>
          </w:p>
          <w:p w14:paraId="392E969A"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Galimybė tiesiogiai prieiti klientui ar tiekėjui kliento vardu, prie trečio lygio Microsoft pagalbos tarnybos arba lygiaverčio gamintojo pagalbos tarnybos sistemoje.</w:t>
            </w:r>
          </w:p>
          <w:p w14:paraId="4B54754D"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Licencijų gamintojo reagavimas į incidentą ne prastesnis reakcijos laikas nei:</w:t>
            </w:r>
          </w:p>
          <w:p w14:paraId="0224EABC"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xml:space="preserve">• Problemos svarbumo laipsnis A, kritinė įtaką veiklai – pirmą reakciją į problemą per 1 val. Priskiriamas kritinėms situacijoms spręsti skirtas resursas. Jei būtina Microsoft resursai atvyksta pas klientą į vietą spręsti problemos. Problemos sprendžiamos 24x7 režimu. Microsoft vyresniosios vadovybės informavimas.    </w:t>
            </w:r>
          </w:p>
          <w:p w14:paraId="5D4DE704"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Problemos svarbumo laipsnis B, vidutinė įtaka veiklai - pirmą reakciją į problemą per 2 val. Problemos sprendžiamos darbo valandomis.</w:t>
            </w:r>
          </w:p>
          <w:p w14:paraId="10A4718E"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Problemos svarbumo laipsnis C, maža įtaka veiklai - pirmą reakciją į problemą per 4 val. Problemos sprendžiamos darbo valandomis.</w:t>
            </w:r>
          </w:p>
          <w:p w14:paraId="0FA50AB0"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Problemų sprendimas:</w:t>
            </w:r>
          </w:p>
          <w:p w14:paraId="4997BAF5"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Kliento patalpose;</w:t>
            </w:r>
          </w:p>
          <w:p w14:paraId="5CEC2B9C"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Nuotoliniu būdu.</w:t>
            </w:r>
          </w:p>
          <w:p w14:paraId="6B51DB02"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Licencijų gamintojo skirtas dedikuotas paslaugų užtikrinimo vadovas.</w:t>
            </w:r>
          </w:p>
          <w:p w14:paraId="3E4BC5AD"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Patvirtinimas:</w:t>
            </w:r>
          </w:p>
          <w:p w14:paraId="7BEB51B0" w14:textId="77777777" w:rsidR="004767CD" w:rsidRPr="00723519" w:rsidRDefault="004767CD" w:rsidP="00663BE1">
            <w:pPr>
              <w:tabs>
                <w:tab w:val="left" w:pos="1296"/>
              </w:tabs>
              <w:autoSpaceDE w:val="0"/>
              <w:autoSpaceDN w:val="0"/>
              <w:adjustRightInd w:val="0"/>
              <w:spacing w:after="0" w:line="240" w:lineRule="auto"/>
              <w:jc w:val="both"/>
              <w:rPr>
                <w:rFonts w:ascii="Times New Roman" w:eastAsia="Times New Roman" w:hAnsi="Times New Roman"/>
                <w:lang w:eastAsia="en-US"/>
              </w:rPr>
            </w:pPr>
            <w:r w:rsidRPr="00723519">
              <w:rPr>
                <w:rFonts w:ascii="Times New Roman" w:eastAsia="Times New Roman" w:hAnsi="Times New Roman"/>
                <w:lang w:eastAsia="en-US"/>
              </w:rPr>
              <w:t>Siūlomos programinės įrangos gamintojo patvirtinantis raštas, jog jis įsipareigoja tiesiogiai arba per tiekėją suteikti tokio lygio garantiją klientui.</w:t>
            </w:r>
          </w:p>
        </w:tc>
      </w:tr>
      <w:tr w:rsidR="004767CD" w:rsidRPr="00723519" w14:paraId="14083BA6"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47A83EF5" w14:textId="77777777" w:rsidR="004767CD" w:rsidRPr="00723519" w:rsidRDefault="004767CD" w:rsidP="00663BE1">
            <w:pPr>
              <w:tabs>
                <w:tab w:val="left" w:pos="1296"/>
              </w:tabs>
              <w:spacing w:after="0" w:line="256" w:lineRule="auto"/>
              <w:rPr>
                <w:rFonts w:ascii="Times New Roman" w:eastAsia="Times New Roman" w:hAnsi="Times New Roman"/>
                <w:szCs w:val="20"/>
                <w:lang w:val="en-US"/>
              </w:rPr>
            </w:pPr>
            <w:r w:rsidRPr="00723519">
              <w:rPr>
                <w:rFonts w:ascii="Times New Roman" w:eastAsia="Times New Roman" w:hAnsi="Times New Roman"/>
                <w:szCs w:val="20"/>
                <w:lang w:val="en-US"/>
              </w:rPr>
              <w:t>10.</w:t>
            </w:r>
          </w:p>
        </w:tc>
        <w:tc>
          <w:tcPr>
            <w:tcW w:w="9072" w:type="dxa"/>
            <w:gridSpan w:val="2"/>
            <w:tcBorders>
              <w:top w:val="single" w:sz="4" w:space="0" w:color="auto"/>
              <w:left w:val="single" w:sz="4" w:space="0" w:color="auto"/>
              <w:bottom w:val="single" w:sz="4" w:space="0" w:color="auto"/>
              <w:right w:val="single" w:sz="4" w:space="0" w:color="auto"/>
            </w:tcBorders>
          </w:tcPr>
          <w:p w14:paraId="1C84218F" w14:textId="77777777" w:rsidR="004767CD" w:rsidRPr="00723519" w:rsidRDefault="004767CD" w:rsidP="00663BE1">
            <w:pPr>
              <w:tabs>
                <w:tab w:val="left" w:pos="1296"/>
              </w:tabs>
              <w:spacing w:after="0" w:line="240" w:lineRule="auto"/>
              <w:rPr>
                <w:rFonts w:ascii="Times New Roman" w:eastAsia="Times New Roman" w:hAnsi="Times New Roman"/>
                <w:lang w:val="en-US" w:eastAsia="en-US"/>
              </w:rPr>
            </w:pPr>
            <w:r w:rsidRPr="00723519">
              <w:rPr>
                <w:rFonts w:ascii="Times New Roman" w:eastAsia="Times New Roman" w:hAnsi="Times New Roman"/>
                <w:b/>
                <w:lang w:eastAsia="en-US"/>
              </w:rPr>
              <w:t>Microsoft Planner and Project Plan 3 arba lygiavertė licencija (naujausia paskelbta gamintojo versija)</w:t>
            </w:r>
          </w:p>
        </w:tc>
      </w:tr>
      <w:tr w:rsidR="004767CD" w:rsidRPr="00723519" w14:paraId="0618196E" w14:textId="77777777" w:rsidTr="000A41ED">
        <w:trPr>
          <w:trHeight w:val="144"/>
          <w:hidden/>
        </w:trPr>
        <w:tc>
          <w:tcPr>
            <w:tcW w:w="846" w:type="dxa"/>
            <w:tcBorders>
              <w:top w:val="single" w:sz="4" w:space="0" w:color="auto"/>
              <w:left w:val="single" w:sz="4" w:space="0" w:color="auto"/>
              <w:bottom w:val="single" w:sz="4" w:space="0" w:color="auto"/>
              <w:right w:val="single" w:sz="4" w:space="0" w:color="auto"/>
            </w:tcBorders>
          </w:tcPr>
          <w:p w14:paraId="1AE51AD6" w14:textId="77777777" w:rsidR="004767CD" w:rsidRPr="00723519" w:rsidRDefault="004767CD" w:rsidP="00663BE1">
            <w:pPr>
              <w:pStyle w:val="ListParagraph"/>
              <w:numPr>
                <w:ilvl w:val="0"/>
                <w:numId w:val="2"/>
              </w:numPr>
              <w:tabs>
                <w:tab w:val="left" w:pos="1296"/>
              </w:tabs>
              <w:spacing w:after="0" w:line="256" w:lineRule="auto"/>
              <w:contextualSpacing w:val="0"/>
              <w:rPr>
                <w:rFonts w:ascii="Times New Roman" w:eastAsia="Times New Roman" w:hAnsi="Times New Roman"/>
                <w:vanish/>
                <w:szCs w:val="20"/>
              </w:rPr>
            </w:pPr>
          </w:p>
          <w:p w14:paraId="62433AD0" w14:textId="77777777" w:rsidR="004767CD" w:rsidRPr="00723519" w:rsidRDefault="004767CD" w:rsidP="00663BE1">
            <w:pPr>
              <w:numPr>
                <w:ilvl w:val="1"/>
                <w:numId w:val="2"/>
              </w:numPr>
              <w:tabs>
                <w:tab w:val="left" w:pos="1296"/>
              </w:tabs>
              <w:spacing w:after="0" w:line="256" w:lineRule="auto"/>
              <w:ind w:left="360"/>
              <w:rPr>
                <w:rFonts w:ascii="Times New Roman" w:eastAsia="Times New Roman" w:hAnsi="Times New Roman"/>
                <w:szCs w:val="20"/>
              </w:rPr>
            </w:pPr>
          </w:p>
        </w:tc>
        <w:tc>
          <w:tcPr>
            <w:tcW w:w="2279" w:type="dxa"/>
            <w:tcBorders>
              <w:top w:val="single" w:sz="4" w:space="0" w:color="auto"/>
              <w:left w:val="single" w:sz="4" w:space="0" w:color="auto"/>
              <w:bottom w:val="single" w:sz="4" w:space="0" w:color="auto"/>
              <w:right w:val="single" w:sz="4" w:space="0" w:color="auto"/>
            </w:tcBorders>
          </w:tcPr>
          <w:p w14:paraId="48342ACF" w14:textId="77777777" w:rsidR="004767CD" w:rsidRPr="00723519" w:rsidRDefault="004767CD" w:rsidP="00663BE1">
            <w:pPr>
              <w:tabs>
                <w:tab w:val="left" w:pos="1296"/>
              </w:tabs>
              <w:autoSpaceDE w:val="0"/>
              <w:autoSpaceDN w:val="0"/>
              <w:adjustRightInd w:val="0"/>
              <w:spacing w:after="0" w:line="240" w:lineRule="auto"/>
              <w:jc w:val="both"/>
              <w:rPr>
                <w:rFonts w:ascii="Times New Roman" w:eastAsia="Times New Roman" w:hAnsi="Times New Roman"/>
                <w:lang w:eastAsia="en-US"/>
              </w:rPr>
            </w:pPr>
            <w:r w:rsidRPr="00723519">
              <w:rPr>
                <w:rFonts w:ascii="Times New Roman" w:eastAsia="Times New Roman" w:hAnsi="Times New Roman"/>
                <w:lang w:eastAsia="en-US"/>
              </w:rPr>
              <w:t>Gamintojas</w:t>
            </w:r>
          </w:p>
        </w:tc>
        <w:tc>
          <w:tcPr>
            <w:tcW w:w="6793" w:type="dxa"/>
            <w:tcBorders>
              <w:top w:val="single" w:sz="4" w:space="0" w:color="auto"/>
              <w:left w:val="single" w:sz="4" w:space="0" w:color="auto"/>
              <w:bottom w:val="single" w:sz="4" w:space="0" w:color="auto"/>
              <w:right w:val="single" w:sz="4" w:space="0" w:color="auto"/>
            </w:tcBorders>
          </w:tcPr>
          <w:p w14:paraId="145B1A99" w14:textId="77777777" w:rsidR="004767CD" w:rsidRPr="00723519" w:rsidRDefault="004767CD" w:rsidP="00663BE1">
            <w:pPr>
              <w:tabs>
                <w:tab w:val="left" w:pos="1296"/>
              </w:tabs>
              <w:autoSpaceDE w:val="0"/>
              <w:autoSpaceDN w:val="0"/>
              <w:adjustRightInd w:val="0"/>
              <w:spacing w:after="0" w:line="240" w:lineRule="auto"/>
              <w:jc w:val="both"/>
              <w:rPr>
                <w:rFonts w:ascii="Times New Roman" w:eastAsia="Times New Roman" w:hAnsi="Times New Roman"/>
                <w:lang w:eastAsia="en-US"/>
              </w:rPr>
            </w:pPr>
          </w:p>
        </w:tc>
      </w:tr>
      <w:tr w:rsidR="004767CD" w:rsidRPr="00723519" w14:paraId="4E6E694F"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65944D20" w14:textId="77777777" w:rsidR="004767CD" w:rsidRPr="00723519" w:rsidRDefault="004767CD" w:rsidP="00663BE1">
            <w:pPr>
              <w:numPr>
                <w:ilvl w:val="1"/>
                <w:numId w:val="2"/>
              </w:numPr>
              <w:tabs>
                <w:tab w:val="left" w:pos="1296"/>
              </w:tabs>
              <w:spacing w:after="0" w:line="256" w:lineRule="auto"/>
              <w:ind w:left="688" w:hanging="720"/>
              <w:rPr>
                <w:rFonts w:ascii="Times New Roman" w:eastAsia="Times New Roman" w:hAnsi="Times New Roman"/>
                <w:szCs w:val="20"/>
              </w:rPr>
            </w:pPr>
          </w:p>
        </w:tc>
        <w:tc>
          <w:tcPr>
            <w:tcW w:w="2279" w:type="dxa"/>
            <w:tcBorders>
              <w:top w:val="single" w:sz="4" w:space="0" w:color="auto"/>
              <w:left w:val="single" w:sz="4" w:space="0" w:color="auto"/>
              <w:bottom w:val="single" w:sz="4" w:space="0" w:color="auto"/>
              <w:right w:val="single" w:sz="4" w:space="0" w:color="auto"/>
            </w:tcBorders>
          </w:tcPr>
          <w:p w14:paraId="055FBF5D" w14:textId="77777777" w:rsidR="004767CD" w:rsidRPr="00723519" w:rsidRDefault="004767CD" w:rsidP="00663BE1">
            <w:pPr>
              <w:tabs>
                <w:tab w:val="left" w:pos="1296"/>
              </w:tabs>
              <w:autoSpaceDE w:val="0"/>
              <w:autoSpaceDN w:val="0"/>
              <w:adjustRightInd w:val="0"/>
              <w:spacing w:after="0" w:line="240" w:lineRule="auto"/>
              <w:jc w:val="both"/>
              <w:rPr>
                <w:rFonts w:ascii="Times New Roman" w:eastAsia="Times New Roman" w:hAnsi="Times New Roman"/>
                <w:lang w:eastAsia="en-US"/>
              </w:rPr>
            </w:pPr>
            <w:r w:rsidRPr="00723519">
              <w:rPr>
                <w:rFonts w:ascii="Times New Roman" w:eastAsia="Times New Roman" w:hAnsi="Times New Roman"/>
                <w:lang w:eastAsia="en-US"/>
              </w:rPr>
              <w:t>Pavadinimas</w:t>
            </w:r>
          </w:p>
        </w:tc>
        <w:tc>
          <w:tcPr>
            <w:tcW w:w="6793" w:type="dxa"/>
            <w:tcBorders>
              <w:top w:val="single" w:sz="4" w:space="0" w:color="auto"/>
              <w:left w:val="single" w:sz="4" w:space="0" w:color="auto"/>
              <w:bottom w:val="single" w:sz="4" w:space="0" w:color="auto"/>
              <w:right w:val="single" w:sz="4" w:space="0" w:color="auto"/>
            </w:tcBorders>
          </w:tcPr>
          <w:p w14:paraId="453CF421" w14:textId="77777777" w:rsidR="004767CD" w:rsidRPr="00723519" w:rsidRDefault="004767CD" w:rsidP="00663BE1">
            <w:pPr>
              <w:tabs>
                <w:tab w:val="left" w:pos="1296"/>
              </w:tabs>
              <w:autoSpaceDE w:val="0"/>
              <w:autoSpaceDN w:val="0"/>
              <w:adjustRightInd w:val="0"/>
              <w:spacing w:after="0" w:line="240" w:lineRule="auto"/>
              <w:jc w:val="both"/>
              <w:rPr>
                <w:rFonts w:ascii="Times New Roman" w:eastAsia="Times New Roman" w:hAnsi="Times New Roman"/>
                <w:lang w:eastAsia="en-US"/>
              </w:rPr>
            </w:pPr>
          </w:p>
        </w:tc>
      </w:tr>
      <w:tr w:rsidR="004767CD" w:rsidRPr="00723519" w14:paraId="39E32DF5" w14:textId="77777777" w:rsidTr="000A41ED">
        <w:trPr>
          <w:trHeight w:val="144"/>
          <w:hidden/>
        </w:trPr>
        <w:tc>
          <w:tcPr>
            <w:tcW w:w="846" w:type="dxa"/>
            <w:tcBorders>
              <w:top w:val="single" w:sz="4" w:space="0" w:color="auto"/>
              <w:left w:val="single" w:sz="4" w:space="0" w:color="auto"/>
              <w:bottom w:val="single" w:sz="4" w:space="0" w:color="auto"/>
              <w:right w:val="single" w:sz="4" w:space="0" w:color="auto"/>
            </w:tcBorders>
          </w:tcPr>
          <w:p w14:paraId="7CCAD4EF" w14:textId="77777777" w:rsidR="004767CD" w:rsidRPr="00723519" w:rsidRDefault="004767CD" w:rsidP="00663BE1">
            <w:pPr>
              <w:pStyle w:val="ListParagraph"/>
              <w:numPr>
                <w:ilvl w:val="0"/>
                <w:numId w:val="17"/>
              </w:numPr>
              <w:tabs>
                <w:tab w:val="left" w:pos="1296"/>
              </w:tabs>
              <w:spacing w:after="0" w:line="256" w:lineRule="auto"/>
              <w:rPr>
                <w:rFonts w:ascii="Times New Roman" w:eastAsia="Times New Roman" w:hAnsi="Times New Roman"/>
                <w:vanish/>
              </w:rPr>
            </w:pPr>
          </w:p>
          <w:p w14:paraId="0C57E1D8" w14:textId="77777777" w:rsidR="004767CD" w:rsidRPr="00723519" w:rsidRDefault="004767CD" w:rsidP="00663BE1">
            <w:pPr>
              <w:pStyle w:val="ListParagraph"/>
              <w:numPr>
                <w:ilvl w:val="0"/>
                <w:numId w:val="17"/>
              </w:numPr>
              <w:tabs>
                <w:tab w:val="left" w:pos="1296"/>
              </w:tabs>
              <w:spacing w:after="0" w:line="256" w:lineRule="auto"/>
              <w:rPr>
                <w:rFonts w:ascii="Times New Roman" w:eastAsia="Times New Roman" w:hAnsi="Times New Roman"/>
                <w:vanish/>
              </w:rPr>
            </w:pPr>
          </w:p>
          <w:p w14:paraId="227FC941" w14:textId="77777777" w:rsidR="004767CD" w:rsidRPr="00723519" w:rsidRDefault="004767CD" w:rsidP="00663BE1">
            <w:pPr>
              <w:pStyle w:val="ListParagraph"/>
              <w:numPr>
                <w:ilvl w:val="0"/>
                <w:numId w:val="17"/>
              </w:numPr>
              <w:tabs>
                <w:tab w:val="left" w:pos="1296"/>
              </w:tabs>
              <w:spacing w:after="0" w:line="256" w:lineRule="auto"/>
              <w:rPr>
                <w:rFonts w:ascii="Times New Roman" w:eastAsia="Times New Roman" w:hAnsi="Times New Roman"/>
                <w:vanish/>
              </w:rPr>
            </w:pPr>
          </w:p>
          <w:p w14:paraId="1B58756B" w14:textId="77777777" w:rsidR="004767CD" w:rsidRPr="00723519" w:rsidRDefault="004767CD" w:rsidP="00663BE1">
            <w:pPr>
              <w:pStyle w:val="ListParagraph"/>
              <w:numPr>
                <w:ilvl w:val="0"/>
                <w:numId w:val="17"/>
              </w:numPr>
              <w:tabs>
                <w:tab w:val="left" w:pos="1296"/>
              </w:tabs>
              <w:spacing w:after="0" w:line="256" w:lineRule="auto"/>
              <w:rPr>
                <w:rFonts w:ascii="Times New Roman" w:eastAsia="Times New Roman" w:hAnsi="Times New Roman"/>
                <w:vanish/>
              </w:rPr>
            </w:pPr>
          </w:p>
          <w:p w14:paraId="2B9D4331" w14:textId="77777777" w:rsidR="004767CD" w:rsidRPr="00723519" w:rsidRDefault="004767CD" w:rsidP="00663BE1">
            <w:pPr>
              <w:pStyle w:val="ListParagraph"/>
              <w:numPr>
                <w:ilvl w:val="0"/>
                <w:numId w:val="17"/>
              </w:numPr>
              <w:tabs>
                <w:tab w:val="left" w:pos="1296"/>
              </w:tabs>
              <w:spacing w:after="0" w:line="256" w:lineRule="auto"/>
              <w:rPr>
                <w:rFonts w:ascii="Times New Roman" w:eastAsia="Times New Roman" w:hAnsi="Times New Roman"/>
                <w:vanish/>
              </w:rPr>
            </w:pPr>
          </w:p>
          <w:p w14:paraId="4B2786EB" w14:textId="77777777" w:rsidR="004767CD" w:rsidRPr="00723519" w:rsidRDefault="004767CD" w:rsidP="00663BE1">
            <w:pPr>
              <w:pStyle w:val="ListParagraph"/>
              <w:numPr>
                <w:ilvl w:val="0"/>
                <w:numId w:val="17"/>
              </w:numPr>
              <w:tabs>
                <w:tab w:val="left" w:pos="1296"/>
              </w:tabs>
              <w:spacing w:after="0" w:line="256" w:lineRule="auto"/>
              <w:rPr>
                <w:rFonts w:ascii="Times New Roman" w:eastAsia="Times New Roman" w:hAnsi="Times New Roman"/>
                <w:vanish/>
              </w:rPr>
            </w:pPr>
          </w:p>
          <w:p w14:paraId="466FB039" w14:textId="77777777" w:rsidR="004767CD" w:rsidRPr="00723519" w:rsidRDefault="004767CD" w:rsidP="00663BE1">
            <w:pPr>
              <w:pStyle w:val="ListParagraph"/>
              <w:numPr>
                <w:ilvl w:val="0"/>
                <w:numId w:val="17"/>
              </w:numPr>
              <w:tabs>
                <w:tab w:val="left" w:pos="1296"/>
              </w:tabs>
              <w:spacing w:after="0" w:line="256" w:lineRule="auto"/>
              <w:rPr>
                <w:rFonts w:ascii="Times New Roman" w:eastAsia="Times New Roman" w:hAnsi="Times New Roman"/>
                <w:vanish/>
              </w:rPr>
            </w:pPr>
          </w:p>
          <w:p w14:paraId="45C86627" w14:textId="77777777" w:rsidR="004767CD" w:rsidRPr="00723519" w:rsidRDefault="004767CD" w:rsidP="00663BE1">
            <w:pPr>
              <w:pStyle w:val="ListParagraph"/>
              <w:numPr>
                <w:ilvl w:val="0"/>
                <w:numId w:val="17"/>
              </w:numPr>
              <w:tabs>
                <w:tab w:val="left" w:pos="1296"/>
              </w:tabs>
              <w:spacing w:after="0" w:line="256" w:lineRule="auto"/>
              <w:rPr>
                <w:rFonts w:ascii="Times New Roman" w:eastAsia="Times New Roman" w:hAnsi="Times New Roman"/>
                <w:vanish/>
              </w:rPr>
            </w:pPr>
          </w:p>
          <w:p w14:paraId="3403D224" w14:textId="77777777" w:rsidR="004767CD" w:rsidRPr="00723519" w:rsidRDefault="004767CD" w:rsidP="00663BE1">
            <w:pPr>
              <w:pStyle w:val="ListParagraph"/>
              <w:numPr>
                <w:ilvl w:val="0"/>
                <w:numId w:val="17"/>
              </w:numPr>
              <w:tabs>
                <w:tab w:val="left" w:pos="1296"/>
              </w:tabs>
              <w:spacing w:after="0" w:line="256" w:lineRule="auto"/>
              <w:rPr>
                <w:rFonts w:ascii="Times New Roman" w:eastAsia="Times New Roman" w:hAnsi="Times New Roman"/>
                <w:vanish/>
              </w:rPr>
            </w:pPr>
          </w:p>
          <w:p w14:paraId="11A17F1B" w14:textId="77777777" w:rsidR="004767CD" w:rsidRPr="00723519" w:rsidRDefault="004767CD" w:rsidP="00663BE1">
            <w:pPr>
              <w:pStyle w:val="ListParagraph"/>
              <w:numPr>
                <w:ilvl w:val="0"/>
                <w:numId w:val="17"/>
              </w:numPr>
              <w:tabs>
                <w:tab w:val="left" w:pos="1296"/>
              </w:tabs>
              <w:spacing w:after="0" w:line="256" w:lineRule="auto"/>
              <w:rPr>
                <w:rFonts w:ascii="Times New Roman" w:eastAsia="Times New Roman" w:hAnsi="Times New Roman"/>
                <w:vanish/>
              </w:rPr>
            </w:pPr>
          </w:p>
          <w:p w14:paraId="7B95E1FB" w14:textId="77777777" w:rsidR="004767CD" w:rsidRPr="00723519" w:rsidRDefault="004767CD" w:rsidP="00663BE1">
            <w:pPr>
              <w:pStyle w:val="ListParagraph"/>
              <w:numPr>
                <w:ilvl w:val="1"/>
                <w:numId w:val="17"/>
              </w:numPr>
              <w:tabs>
                <w:tab w:val="left" w:pos="1296"/>
              </w:tabs>
              <w:spacing w:after="0" w:line="256" w:lineRule="auto"/>
              <w:ind w:left="360"/>
              <w:rPr>
                <w:rFonts w:ascii="Times New Roman" w:eastAsia="Times New Roman" w:hAnsi="Times New Roman"/>
              </w:rPr>
            </w:pPr>
          </w:p>
        </w:tc>
        <w:tc>
          <w:tcPr>
            <w:tcW w:w="2279" w:type="dxa"/>
            <w:tcBorders>
              <w:top w:val="single" w:sz="4" w:space="0" w:color="auto"/>
              <w:left w:val="single" w:sz="4" w:space="0" w:color="auto"/>
              <w:bottom w:val="single" w:sz="4" w:space="0" w:color="auto"/>
              <w:right w:val="single" w:sz="4" w:space="0" w:color="auto"/>
            </w:tcBorders>
          </w:tcPr>
          <w:p w14:paraId="400B5CB6" w14:textId="77777777" w:rsidR="004767CD" w:rsidRPr="00723519" w:rsidRDefault="004767CD" w:rsidP="00663BE1">
            <w:pPr>
              <w:tabs>
                <w:tab w:val="left" w:pos="1296"/>
              </w:tabs>
              <w:autoSpaceDE w:val="0"/>
              <w:autoSpaceDN w:val="0"/>
              <w:adjustRightInd w:val="0"/>
              <w:spacing w:after="0" w:line="240" w:lineRule="auto"/>
              <w:jc w:val="both"/>
              <w:rPr>
                <w:rFonts w:ascii="Times New Roman" w:eastAsia="Times New Roman" w:hAnsi="Times New Roman"/>
                <w:lang w:eastAsia="en-US"/>
              </w:rPr>
            </w:pPr>
            <w:r w:rsidRPr="00723519">
              <w:rPr>
                <w:rFonts w:ascii="Times New Roman" w:eastAsia="Times New Roman" w:hAnsi="Times New Roman"/>
                <w:lang w:eastAsia="en-US"/>
              </w:rPr>
              <w:t>Programinės įrangos gamintojo kodas (angl. Part Number)</w:t>
            </w:r>
          </w:p>
        </w:tc>
        <w:tc>
          <w:tcPr>
            <w:tcW w:w="6793" w:type="dxa"/>
            <w:tcBorders>
              <w:top w:val="single" w:sz="4" w:space="0" w:color="auto"/>
              <w:left w:val="single" w:sz="4" w:space="0" w:color="auto"/>
              <w:bottom w:val="single" w:sz="4" w:space="0" w:color="auto"/>
              <w:right w:val="single" w:sz="4" w:space="0" w:color="auto"/>
            </w:tcBorders>
          </w:tcPr>
          <w:p w14:paraId="0EF075C8" w14:textId="77777777" w:rsidR="004767CD" w:rsidRPr="00723519" w:rsidRDefault="004767CD" w:rsidP="00663BE1">
            <w:pPr>
              <w:tabs>
                <w:tab w:val="left" w:pos="1296"/>
              </w:tabs>
              <w:autoSpaceDE w:val="0"/>
              <w:autoSpaceDN w:val="0"/>
              <w:adjustRightInd w:val="0"/>
              <w:spacing w:after="0" w:line="240" w:lineRule="auto"/>
              <w:jc w:val="both"/>
              <w:rPr>
                <w:rFonts w:ascii="Times New Roman" w:eastAsia="Times New Roman" w:hAnsi="Times New Roman"/>
                <w:lang w:eastAsia="en-US"/>
              </w:rPr>
            </w:pPr>
          </w:p>
        </w:tc>
      </w:tr>
      <w:tr w:rsidR="004767CD" w:rsidRPr="00723519" w14:paraId="3C3C5257"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5B66E199" w14:textId="77777777" w:rsidR="004767CD" w:rsidRPr="00723519" w:rsidRDefault="004767CD" w:rsidP="00663BE1">
            <w:pPr>
              <w:numPr>
                <w:ilvl w:val="1"/>
                <w:numId w:val="17"/>
              </w:numPr>
              <w:tabs>
                <w:tab w:val="left" w:pos="1296"/>
              </w:tabs>
              <w:spacing w:after="0" w:line="256" w:lineRule="auto"/>
              <w:ind w:hanging="720"/>
              <w:rPr>
                <w:rFonts w:ascii="Times New Roman" w:eastAsia="Times New Roman" w:hAnsi="Times New Roman"/>
              </w:rPr>
            </w:pPr>
          </w:p>
        </w:tc>
        <w:tc>
          <w:tcPr>
            <w:tcW w:w="2279" w:type="dxa"/>
            <w:tcBorders>
              <w:top w:val="single" w:sz="4" w:space="0" w:color="auto"/>
              <w:left w:val="single" w:sz="4" w:space="0" w:color="auto"/>
              <w:bottom w:val="single" w:sz="4" w:space="0" w:color="auto"/>
              <w:right w:val="single" w:sz="4" w:space="0" w:color="auto"/>
            </w:tcBorders>
          </w:tcPr>
          <w:p w14:paraId="14E9A35F" w14:textId="77777777" w:rsidR="004767CD" w:rsidRPr="00723519" w:rsidRDefault="004767CD" w:rsidP="00663BE1">
            <w:pPr>
              <w:tabs>
                <w:tab w:val="left" w:pos="1296"/>
              </w:tabs>
              <w:autoSpaceDE w:val="0"/>
              <w:autoSpaceDN w:val="0"/>
              <w:adjustRightInd w:val="0"/>
              <w:spacing w:after="0" w:line="240" w:lineRule="auto"/>
              <w:jc w:val="both"/>
              <w:rPr>
                <w:rFonts w:ascii="Times New Roman" w:eastAsia="Times New Roman" w:hAnsi="Times New Roman"/>
                <w:lang w:eastAsia="en-US"/>
              </w:rPr>
            </w:pPr>
            <w:r w:rsidRPr="00723519">
              <w:rPr>
                <w:rFonts w:ascii="Times New Roman" w:eastAsia="Times New Roman" w:hAnsi="Times New Roman"/>
                <w:lang w:eastAsia="en-US"/>
              </w:rPr>
              <w:t>Funkcionalumo reikalavimai </w:t>
            </w:r>
          </w:p>
        </w:tc>
        <w:tc>
          <w:tcPr>
            <w:tcW w:w="6793" w:type="dxa"/>
            <w:tcBorders>
              <w:top w:val="single" w:sz="4" w:space="0" w:color="auto"/>
              <w:left w:val="single" w:sz="4" w:space="0" w:color="auto"/>
              <w:bottom w:val="single" w:sz="4" w:space="0" w:color="auto"/>
              <w:right w:val="single" w:sz="4" w:space="0" w:color="auto"/>
            </w:tcBorders>
          </w:tcPr>
          <w:p w14:paraId="622D1F7E" w14:textId="77777777" w:rsidR="004767CD" w:rsidRPr="00723519" w:rsidRDefault="004767CD" w:rsidP="00663BE1">
            <w:pPr>
              <w:autoSpaceDE w:val="0"/>
              <w:autoSpaceDN w:val="0"/>
              <w:adjustRightInd w:val="0"/>
              <w:spacing w:after="0" w:line="240" w:lineRule="auto"/>
              <w:jc w:val="both"/>
              <w:textAlignment w:val="baseline"/>
              <w:rPr>
                <w:rFonts w:ascii="Times New Roman" w:eastAsia="Times New Roman" w:hAnsi="Times New Roman"/>
                <w:lang w:eastAsia="en-US"/>
              </w:rPr>
            </w:pPr>
            <w:r w:rsidRPr="00723519">
              <w:rPr>
                <w:rFonts w:ascii="Times New Roman" w:eastAsia="Times New Roman" w:hAnsi="Times New Roman"/>
                <w:lang w:eastAsia="en-US"/>
              </w:rPr>
              <w:t>Programinė įranga skirta darbui su projektais, projektų kūrimui, planavimui, bendradarbiavimui. </w:t>
            </w:r>
          </w:p>
          <w:p w14:paraId="781E1683" w14:textId="77777777" w:rsidR="004767CD" w:rsidRPr="00723519" w:rsidRDefault="004767CD" w:rsidP="00663BE1">
            <w:pPr>
              <w:autoSpaceDE w:val="0"/>
              <w:autoSpaceDN w:val="0"/>
              <w:adjustRightInd w:val="0"/>
              <w:spacing w:after="0" w:line="240" w:lineRule="auto"/>
              <w:jc w:val="both"/>
              <w:textAlignment w:val="baseline"/>
              <w:rPr>
                <w:rFonts w:ascii="Times New Roman" w:eastAsia="Times New Roman" w:hAnsi="Times New Roman"/>
                <w:lang w:eastAsia="en-US"/>
              </w:rPr>
            </w:pPr>
            <w:r w:rsidRPr="00723519">
              <w:rPr>
                <w:rFonts w:ascii="Times New Roman" w:eastAsia="Times New Roman" w:hAnsi="Times New Roman"/>
                <w:lang w:eastAsia="en-US"/>
              </w:rPr>
              <w:t>Turi būti galimybė peržiūrėti ir atnaujinti užduotis, rizikas. Turi būti galimybė pateikti grafikus. Turi būti užtikrinta prieiga per interneto naršyklę. </w:t>
            </w:r>
          </w:p>
          <w:p w14:paraId="35529574" w14:textId="77777777" w:rsidR="004767CD" w:rsidRPr="00723519" w:rsidRDefault="004767CD" w:rsidP="00663BE1">
            <w:pPr>
              <w:tabs>
                <w:tab w:val="left" w:pos="1296"/>
              </w:tabs>
              <w:autoSpaceDE w:val="0"/>
              <w:autoSpaceDN w:val="0"/>
              <w:adjustRightInd w:val="0"/>
              <w:spacing w:after="0" w:line="240" w:lineRule="auto"/>
              <w:jc w:val="both"/>
              <w:rPr>
                <w:rFonts w:ascii="Times New Roman" w:eastAsia="Times New Roman" w:hAnsi="Times New Roman"/>
                <w:lang w:eastAsia="en-US"/>
              </w:rPr>
            </w:pPr>
            <w:r w:rsidRPr="00723519">
              <w:rPr>
                <w:rFonts w:ascii="Times New Roman" w:eastAsia="Times New Roman" w:hAnsi="Times New Roman"/>
                <w:lang w:eastAsia="en-US"/>
              </w:rPr>
              <w:lastRenderedPageBreak/>
              <w:t>Turi būti galimybė diegti projektų valdymo aplikaciją į 5 to paties vartotojo įrenginius. </w:t>
            </w:r>
          </w:p>
        </w:tc>
      </w:tr>
      <w:tr w:rsidR="004767CD" w:rsidRPr="00723519" w14:paraId="0EB09E18"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712FAD38" w14:textId="77777777" w:rsidR="004767CD" w:rsidRPr="00723519" w:rsidRDefault="004767CD" w:rsidP="00663BE1">
            <w:pPr>
              <w:numPr>
                <w:ilvl w:val="1"/>
                <w:numId w:val="17"/>
              </w:numPr>
              <w:tabs>
                <w:tab w:val="left" w:pos="1296"/>
              </w:tabs>
              <w:spacing w:after="0" w:line="256" w:lineRule="auto"/>
              <w:ind w:hanging="720"/>
              <w:rPr>
                <w:rFonts w:ascii="Times New Roman" w:eastAsia="Times New Roman" w:hAnsi="Times New Roman"/>
              </w:rPr>
            </w:pPr>
          </w:p>
        </w:tc>
        <w:tc>
          <w:tcPr>
            <w:tcW w:w="2279" w:type="dxa"/>
            <w:tcBorders>
              <w:top w:val="single" w:sz="4" w:space="0" w:color="auto"/>
              <w:left w:val="single" w:sz="4" w:space="0" w:color="auto"/>
              <w:bottom w:val="single" w:sz="4" w:space="0" w:color="auto"/>
              <w:right w:val="single" w:sz="4" w:space="0" w:color="auto"/>
            </w:tcBorders>
          </w:tcPr>
          <w:p w14:paraId="4D152079" w14:textId="77777777" w:rsidR="004767CD" w:rsidRPr="00723519" w:rsidRDefault="004767CD" w:rsidP="00663BE1">
            <w:pPr>
              <w:tabs>
                <w:tab w:val="left" w:pos="1296"/>
              </w:tabs>
              <w:autoSpaceDE w:val="0"/>
              <w:autoSpaceDN w:val="0"/>
              <w:adjustRightInd w:val="0"/>
              <w:spacing w:after="0" w:line="240" w:lineRule="auto"/>
              <w:jc w:val="both"/>
              <w:rPr>
                <w:rFonts w:ascii="Times New Roman" w:eastAsia="Times New Roman" w:hAnsi="Times New Roman"/>
                <w:lang w:eastAsia="en-US"/>
              </w:rPr>
            </w:pPr>
            <w:r w:rsidRPr="00723519">
              <w:rPr>
                <w:rFonts w:ascii="Times New Roman" w:eastAsia="Times New Roman" w:hAnsi="Times New Roman"/>
                <w:lang w:eastAsia="en-US"/>
              </w:rPr>
              <w:t>Palaikoma operacinė sistema </w:t>
            </w:r>
          </w:p>
        </w:tc>
        <w:tc>
          <w:tcPr>
            <w:tcW w:w="6793" w:type="dxa"/>
            <w:tcBorders>
              <w:top w:val="single" w:sz="4" w:space="0" w:color="auto"/>
              <w:left w:val="single" w:sz="4" w:space="0" w:color="auto"/>
              <w:bottom w:val="single" w:sz="4" w:space="0" w:color="auto"/>
              <w:right w:val="single" w:sz="4" w:space="0" w:color="auto"/>
            </w:tcBorders>
          </w:tcPr>
          <w:p w14:paraId="3E8BA7C9" w14:textId="77777777" w:rsidR="004767CD" w:rsidRPr="00723519" w:rsidRDefault="004767CD" w:rsidP="00663BE1">
            <w:pPr>
              <w:tabs>
                <w:tab w:val="left" w:pos="1296"/>
              </w:tabs>
              <w:autoSpaceDE w:val="0"/>
              <w:autoSpaceDN w:val="0"/>
              <w:adjustRightInd w:val="0"/>
              <w:spacing w:after="0" w:line="240" w:lineRule="auto"/>
              <w:jc w:val="both"/>
              <w:rPr>
                <w:rFonts w:ascii="Times New Roman" w:eastAsia="Times New Roman" w:hAnsi="Times New Roman"/>
                <w:lang w:eastAsia="en-US"/>
              </w:rPr>
            </w:pPr>
            <w:r w:rsidRPr="00723519">
              <w:rPr>
                <w:rFonts w:ascii="Times New Roman" w:eastAsia="Times New Roman" w:hAnsi="Times New Roman"/>
                <w:lang w:eastAsia="en-US"/>
              </w:rPr>
              <w:t>Windows 10/11 </w:t>
            </w:r>
          </w:p>
        </w:tc>
      </w:tr>
      <w:tr w:rsidR="004767CD" w:rsidRPr="00723519" w14:paraId="5BE7F248"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28ADAA8E" w14:textId="77777777" w:rsidR="004767CD" w:rsidRPr="00723519" w:rsidRDefault="004767CD" w:rsidP="00663BE1">
            <w:pPr>
              <w:numPr>
                <w:ilvl w:val="1"/>
                <w:numId w:val="17"/>
              </w:numPr>
              <w:tabs>
                <w:tab w:val="left" w:pos="1296"/>
              </w:tabs>
              <w:spacing w:after="0" w:line="256" w:lineRule="auto"/>
              <w:ind w:hanging="720"/>
              <w:rPr>
                <w:rFonts w:ascii="Times New Roman" w:eastAsia="Times New Roman" w:hAnsi="Times New Roman"/>
              </w:rPr>
            </w:pPr>
          </w:p>
        </w:tc>
        <w:tc>
          <w:tcPr>
            <w:tcW w:w="2279" w:type="dxa"/>
            <w:tcBorders>
              <w:top w:val="single" w:sz="4" w:space="0" w:color="auto"/>
              <w:left w:val="single" w:sz="4" w:space="0" w:color="auto"/>
              <w:bottom w:val="single" w:sz="4" w:space="0" w:color="auto"/>
              <w:right w:val="single" w:sz="4" w:space="0" w:color="auto"/>
            </w:tcBorders>
          </w:tcPr>
          <w:p w14:paraId="2974C707" w14:textId="77777777" w:rsidR="004767CD" w:rsidRPr="00723519" w:rsidRDefault="004767CD" w:rsidP="00663BE1">
            <w:pPr>
              <w:tabs>
                <w:tab w:val="left" w:pos="1296"/>
              </w:tabs>
              <w:autoSpaceDE w:val="0"/>
              <w:autoSpaceDN w:val="0"/>
              <w:adjustRightInd w:val="0"/>
              <w:spacing w:after="0" w:line="240" w:lineRule="auto"/>
              <w:jc w:val="both"/>
              <w:rPr>
                <w:rFonts w:ascii="Times New Roman" w:eastAsia="Times New Roman" w:hAnsi="Times New Roman"/>
                <w:lang w:eastAsia="en-US"/>
              </w:rPr>
            </w:pPr>
            <w:r w:rsidRPr="00723519">
              <w:rPr>
                <w:rFonts w:ascii="Times New Roman" w:eastAsia="Times New Roman" w:hAnsi="Times New Roman"/>
                <w:lang w:eastAsia="en-US"/>
              </w:rPr>
              <w:t>Garantija</w:t>
            </w:r>
          </w:p>
        </w:tc>
        <w:tc>
          <w:tcPr>
            <w:tcW w:w="6793" w:type="dxa"/>
            <w:tcBorders>
              <w:top w:val="single" w:sz="4" w:space="0" w:color="auto"/>
              <w:left w:val="single" w:sz="4" w:space="0" w:color="auto"/>
              <w:bottom w:val="single" w:sz="4" w:space="0" w:color="auto"/>
              <w:right w:val="single" w:sz="4" w:space="0" w:color="auto"/>
            </w:tcBorders>
          </w:tcPr>
          <w:p w14:paraId="00042F4A"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Funkcionalumas:</w:t>
            </w:r>
          </w:p>
          <w:p w14:paraId="3B96D1E5"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Galimybė registruoti klientui ar tiekėjui kliento vardu, neribotą kiekį incidentų gamintojo Microsoft pagalbos tarnyboje arba lygiaverčio gamintojo pagalbos tarnybos sistemoje.</w:t>
            </w:r>
          </w:p>
          <w:p w14:paraId="23FF17E2"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Galimybė gauti dedikuotą pagalbos inžinierių.</w:t>
            </w:r>
          </w:p>
          <w:p w14:paraId="0C440AB4"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Galimybė tiesiogiai prieiti klientui ar tiekėjui kliento vardu, prie trečio lygio Microsoft pagalbos tarnybos arba lygiaverčio gamintojo pagalbos tarnybos sistemoje.</w:t>
            </w:r>
          </w:p>
          <w:p w14:paraId="295B4773"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Licencijų gamintojo reagavimas į incidentą ne prastesnis reakcijos laikas nei:</w:t>
            </w:r>
          </w:p>
          <w:p w14:paraId="2DD0D920"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xml:space="preserve">• Problemos svarbumo laipsnis A, kritinė įtaką veiklai – pirmą reakciją į problemą per 1 val. Priskiriamas kritinėms situacijoms spręsti skirtas resursas. Jei būtina Microsoft resursai atvyksta pas klientą į vietą spręsti problemos. Problemos sprendžiamos 24x7 režimu. Microsoft vyresniosios vadovybės informavimas.    </w:t>
            </w:r>
          </w:p>
          <w:p w14:paraId="40266C01"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Problemos svarbumo laipsnis B, vidutinė įtaka veiklai - pirmą reakciją į problemą per 2 val. Problemos sprendžiamos darbo valandomis.</w:t>
            </w:r>
          </w:p>
          <w:p w14:paraId="1D0A31DD"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Problemos svarbumo laipsnis C, maža įtaka veiklai - pirmą reakciją į problemą per 4 val. Problemos sprendžiamos darbo valandomis.</w:t>
            </w:r>
          </w:p>
          <w:p w14:paraId="2B27BA69"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Problemų sprendimas:</w:t>
            </w:r>
          </w:p>
          <w:p w14:paraId="2E2720CB"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Kliento patalpose;</w:t>
            </w:r>
          </w:p>
          <w:p w14:paraId="2E21CCA3"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Nuotoliniu būdu.</w:t>
            </w:r>
          </w:p>
          <w:p w14:paraId="61B4483A"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Licencijų gamintojo skirtas dedikuotas paslaugų užtikrinimo vadovas.</w:t>
            </w:r>
          </w:p>
          <w:p w14:paraId="5C43D00E"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Patvirtinimas:</w:t>
            </w:r>
          </w:p>
          <w:p w14:paraId="30919403" w14:textId="77777777" w:rsidR="004767CD" w:rsidRPr="00723519" w:rsidRDefault="004767CD" w:rsidP="00663BE1">
            <w:pPr>
              <w:tabs>
                <w:tab w:val="left" w:pos="1296"/>
              </w:tabs>
              <w:autoSpaceDE w:val="0"/>
              <w:autoSpaceDN w:val="0"/>
              <w:adjustRightInd w:val="0"/>
              <w:spacing w:after="0" w:line="240" w:lineRule="auto"/>
              <w:jc w:val="both"/>
              <w:rPr>
                <w:rFonts w:ascii="Times New Roman" w:eastAsia="Times New Roman" w:hAnsi="Times New Roman"/>
                <w:lang w:eastAsia="en-US"/>
              </w:rPr>
            </w:pPr>
            <w:r w:rsidRPr="00723519">
              <w:rPr>
                <w:rFonts w:ascii="Times New Roman" w:eastAsia="Times New Roman" w:hAnsi="Times New Roman"/>
                <w:lang w:eastAsia="en-US"/>
              </w:rPr>
              <w:t>Siūlomos programinės įrangos gamintojo patvirtinantis raštas, jog jis įsipareigoja tiesiogiai arba per tiekėją suteikti tokio lygio garantiją klientui.</w:t>
            </w:r>
          </w:p>
        </w:tc>
      </w:tr>
      <w:tr w:rsidR="004767CD" w:rsidRPr="00723519" w14:paraId="5561CD28"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6C46A106" w14:textId="77777777" w:rsidR="004767CD" w:rsidRPr="00723519" w:rsidRDefault="004767CD" w:rsidP="00663BE1">
            <w:pPr>
              <w:numPr>
                <w:ilvl w:val="1"/>
                <w:numId w:val="17"/>
              </w:numPr>
              <w:tabs>
                <w:tab w:val="left" w:pos="1296"/>
              </w:tabs>
              <w:spacing w:after="0" w:line="256" w:lineRule="auto"/>
              <w:ind w:hanging="720"/>
              <w:rPr>
                <w:rFonts w:ascii="Times New Roman" w:eastAsia="Times New Roman" w:hAnsi="Times New Roman"/>
              </w:rPr>
            </w:pPr>
          </w:p>
        </w:tc>
        <w:tc>
          <w:tcPr>
            <w:tcW w:w="2279" w:type="dxa"/>
            <w:tcBorders>
              <w:top w:val="single" w:sz="4" w:space="0" w:color="auto"/>
              <w:left w:val="single" w:sz="4" w:space="0" w:color="auto"/>
              <w:bottom w:val="single" w:sz="4" w:space="0" w:color="auto"/>
              <w:right w:val="single" w:sz="4" w:space="0" w:color="auto"/>
            </w:tcBorders>
          </w:tcPr>
          <w:p w14:paraId="6C9C6075" w14:textId="77777777" w:rsidR="004767CD" w:rsidRPr="00723519" w:rsidRDefault="004767CD" w:rsidP="00663BE1">
            <w:pPr>
              <w:tabs>
                <w:tab w:val="left" w:pos="1296"/>
              </w:tabs>
              <w:autoSpaceDE w:val="0"/>
              <w:autoSpaceDN w:val="0"/>
              <w:adjustRightInd w:val="0"/>
              <w:spacing w:after="0" w:line="240" w:lineRule="auto"/>
              <w:jc w:val="both"/>
              <w:rPr>
                <w:rFonts w:ascii="Times New Roman" w:eastAsia="Times New Roman" w:hAnsi="Times New Roman"/>
                <w:lang w:eastAsia="en-US"/>
              </w:rPr>
            </w:pPr>
            <w:r w:rsidRPr="00723519">
              <w:rPr>
                <w:rFonts w:ascii="Times New Roman" w:eastAsia="Times New Roman" w:hAnsi="Times New Roman"/>
                <w:lang w:eastAsia="en-US"/>
              </w:rPr>
              <w:t>Licencijavimo tipas </w:t>
            </w:r>
          </w:p>
        </w:tc>
        <w:tc>
          <w:tcPr>
            <w:tcW w:w="6793" w:type="dxa"/>
            <w:tcBorders>
              <w:top w:val="single" w:sz="4" w:space="0" w:color="auto"/>
              <w:left w:val="single" w:sz="4" w:space="0" w:color="auto"/>
              <w:bottom w:val="single" w:sz="4" w:space="0" w:color="auto"/>
              <w:right w:val="single" w:sz="4" w:space="0" w:color="auto"/>
            </w:tcBorders>
          </w:tcPr>
          <w:p w14:paraId="462D5D51" w14:textId="77777777" w:rsidR="004767CD" w:rsidRPr="00723519" w:rsidRDefault="004767CD" w:rsidP="00663BE1">
            <w:pPr>
              <w:tabs>
                <w:tab w:val="left" w:pos="1296"/>
              </w:tabs>
              <w:autoSpaceDE w:val="0"/>
              <w:autoSpaceDN w:val="0"/>
              <w:adjustRightInd w:val="0"/>
              <w:spacing w:after="0" w:line="240" w:lineRule="auto"/>
              <w:jc w:val="both"/>
              <w:rPr>
                <w:rFonts w:ascii="Times New Roman" w:eastAsia="Times New Roman" w:hAnsi="Times New Roman"/>
                <w:lang w:eastAsia="en-US"/>
              </w:rPr>
            </w:pPr>
            <w:r w:rsidRPr="00723519">
              <w:rPr>
                <w:rFonts w:ascii="Times New Roman" w:eastAsia="Times New Roman" w:hAnsi="Times New Roman"/>
                <w:lang w:eastAsia="en-US"/>
              </w:rPr>
              <w:t>Licencija skirta vartotojui (angl. User). Turi suteikti teisę naudotis licencijos galiojimo termino metu išleistomis naujomis programų versijomis.</w:t>
            </w:r>
          </w:p>
        </w:tc>
      </w:tr>
      <w:tr w:rsidR="004767CD" w:rsidRPr="00723519" w14:paraId="2D740D96"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2408647B" w14:textId="77777777" w:rsidR="004767CD" w:rsidRPr="00723519" w:rsidRDefault="004767CD" w:rsidP="00663BE1">
            <w:pPr>
              <w:tabs>
                <w:tab w:val="left" w:pos="1296"/>
              </w:tabs>
              <w:spacing w:after="0" w:line="256" w:lineRule="auto"/>
              <w:rPr>
                <w:rFonts w:ascii="Times New Roman" w:eastAsia="Times New Roman" w:hAnsi="Times New Roman"/>
                <w:szCs w:val="20"/>
                <w:lang w:val="en-US"/>
              </w:rPr>
            </w:pPr>
            <w:r w:rsidRPr="00723519">
              <w:rPr>
                <w:rFonts w:ascii="Times New Roman" w:eastAsia="Times New Roman" w:hAnsi="Times New Roman"/>
                <w:szCs w:val="20"/>
                <w:lang w:val="en-US"/>
              </w:rPr>
              <w:t>11.</w:t>
            </w:r>
          </w:p>
        </w:tc>
        <w:tc>
          <w:tcPr>
            <w:tcW w:w="9072" w:type="dxa"/>
            <w:gridSpan w:val="2"/>
            <w:tcBorders>
              <w:top w:val="single" w:sz="4" w:space="0" w:color="auto"/>
              <w:left w:val="single" w:sz="4" w:space="0" w:color="auto"/>
              <w:bottom w:val="single" w:sz="4" w:space="0" w:color="auto"/>
              <w:right w:val="single" w:sz="4" w:space="0" w:color="auto"/>
            </w:tcBorders>
          </w:tcPr>
          <w:p w14:paraId="71037A34" w14:textId="77777777" w:rsidR="004767CD" w:rsidRPr="00723519" w:rsidRDefault="004767CD" w:rsidP="00663BE1">
            <w:pPr>
              <w:tabs>
                <w:tab w:val="left" w:pos="1296"/>
              </w:tabs>
              <w:spacing w:after="0" w:line="240" w:lineRule="auto"/>
              <w:rPr>
                <w:rFonts w:ascii="Times New Roman" w:eastAsia="Times New Roman" w:hAnsi="Times New Roman"/>
                <w:lang w:val="en-US" w:eastAsia="en-US"/>
              </w:rPr>
            </w:pPr>
            <w:r w:rsidRPr="00723519">
              <w:rPr>
                <w:rFonts w:ascii="Times New Roman" w:eastAsia="Times New Roman" w:hAnsi="Times New Roman"/>
                <w:b/>
                <w:lang w:eastAsia="en-US"/>
              </w:rPr>
              <w:t>Microsoft Planner Plan 1 arba lygiavertė licencija (naujausia paskelbta gamintojo versija)</w:t>
            </w:r>
          </w:p>
        </w:tc>
      </w:tr>
      <w:tr w:rsidR="004767CD" w:rsidRPr="00723519" w14:paraId="0AD86A98" w14:textId="77777777" w:rsidTr="000A41ED">
        <w:trPr>
          <w:trHeight w:val="144"/>
          <w:hidden/>
        </w:trPr>
        <w:tc>
          <w:tcPr>
            <w:tcW w:w="846" w:type="dxa"/>
            <w:tcBorders>
              <w:top w:val="single" w:sz="4" w:space="0" w:color="auto"/>
              <w:left w:val="single" w:sz="4" w:space="0" w:color="auto"/>
              <w:bottom w:val="single" w:sz="4" w:space="0" w:color="auto"/>
              <w:right w:val="single" w:sz="4" w:space="0" w:color="auto"/>
            </w:tcBorders>
          </w:tcPr>
          <w:p w14:paraId="5839EE29" w14:textId="77777777" w:rsidR="004767CD" w:rsidRPr="00723519" w:rsidRDefault="004767CD" w:rsidP="00663BE1">
            <w:pPr>
              <w:pStyle w:val="ListParagraph"/>
              <w:numPr>
                <w:ilvl w:val="0"/>
                <w:numId w:val="2"/>
              </w:numPr>
              <w:tabs>
                <w:tab w:val="left" w:pos="1296"/>
              </w:tabs>
              <w:spacing w:after="0" w:line="256" w:lineRule="auto"/>
              <w:contextualSpacing w:val="0"/>
              <w:rPr>
                <w:rFonts w:ascii="Times New Roman" w:eastAsia="Times New Roman" w:hAnsi="Times New Roman"/>
                <w:vanish/>
              </w:rPr>
            </w:pPr>
          </w:p>
          <w:p w14:paraId="41727D5A"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rPr>
            </w:pPr>
          </w:p>
        </w:tc>
        <w:tc>
          <w:tcPr>
            <w:tcW w:w="2279" w:type="dxa"/>
            <w:tcBorders>
              <w:top w:val="single" w:sz="4" w:space="0" w:color="auto"/>
              <w:left w:val="single" w:sz="4" w:space="0" w:color="auto"/>
              <w:bottom w:val="single" w:sz="4" w:space="0" w:color="auto"/>
              <w:right w:val="single" w:sz="4" w:space="0" w:color="auto"/>
            </w:tcBorders>
          </w:tcPr>
          <w:p w14:paraId="603FB318" w14:textId="77777777" w:rsidR="004767CD" w:rsidRPr="00723519" w:rsidRDefault="004767CD" w:rsidP="00663BE1">
            <w:pPr>
              <w:tabs>
                <w:tab w:val="left" w:pos="1296"/>
              </w:tabs>
              <w:autoSpaceDE w:val="0"/>
              <w:autoSpaceDN w:val="0"/>
              <w:adjustRightInd w:val="0"/>
              <w:spacing w:after="0" w:line="240" w:lineRule="auto"/>
              <w:jc w:val="both"/>
              <w:rPr>
                <w:rFonts w:ascii="Times New Roman" w:eastAsia="Times New Roman" w:hAnsi="Times New Roman"/>
                <w:lang w:eastAsia="en-US"/>
              </w:rPr>
            </w:pPr>
            <w:r w:rsidRPr="00723519">
              <w:rPr>
                <w:rFonts w:ascii="Times New Roman" w:eastAsia="Times New Roman" w:hAnsi="Times New Roman"/>
                <w:lang w:eastAsia="en-US"/>
              </w:rPr>
              <w:t>Gamintojas</w:t>
            </w:r>
          </w:p>
        </w:tc>
        <w:tc>
          <w:tcPr>
            <w:tcW w:w="6793" w:type="dxa"/>
            <w:tcBorders>
              <w:top w:val="single" w:sz="4" w:space="0" w:color="auto"/>
              <w:left w:val="single" w:sz="4" w:space="0" w:color="auto"/>
              <w:bottom w:val="single" w:sz="4" w:space="0" w:color="auto"/>
              <w:right w:val="single" w:sz="4" w:space="0" w:color="auto"/>
            </w:tcBorders>
          </w:tcPr>
          <w:p w14:paraId="06C691EA" w14:textId="77777777" w:rsidR="004767CD" w:rsidRPr="00723519" w:rsidRDefault="004767CD" w:rsidP="00663BE1">
            <w:pPr>
              <w:tabs>
                <w:tab w:val="left" w:pos="1296"/>
              </w:tabs>
              <w:autoSpaceDE w:val="0"/>
              <w:autoSpaceDN w:val="0"/>
              <w:adjustRightInd w:val="0"/>
              <w:spacing w:after="0" w:line="240" w:lineRule="auto"/>
              <w:jc w:val="both"/>
              <w:rPr>
                <w:rFonts w:ascii="Times New Roman" w:eastAsia="Times New Roman" w:hAnsi="Times New Roman"/>
                <w:lang w:eastAsia="en-US"/>
              </w:rPr>
            </w:pPr>
          </w:p>
        </w:tc>
      </w:tr>
      <w:tr w:rsidR="004767CD" w:rsidRPr="00723519" w14:paraId="3C6472FC"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2B7DFF9E"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rPr>
            </w:pPr>
          </w:p>
        </w:tc>
        <w:tc>
          <w:tcPr>
            <w:tcW w:w="2279" w:type="dxa"/>
            <w:tcBorders>
              <w:top w:val="single" w:sz="4" w:space="0" w:color="auto"/>
              <w:left w:val="single" w:sz="4" w:space="0" w:color="auto"/>
              <w:bottom w:val="single" w:sz="4" w:space="0" w:color="auto"/>
              <w:right w:val="single" w:sz="4" w:space="0" w:color="auto"/>
            </w:tcBorders>
          </w:tcPr>
          <w:p w14:paraId="1BC4254B" w14:textId="77777777" w:rsidR="004767CD" w:rsidRPr="00723519" w:rsidRDefault="004767CD" w:rsidP="00663BE1">
            <w:pPr>
              <w:tabs>
                <w:tab w:val="left" w:pos="1296"/>
              </w:tabs>
              <w:autoSpaceDE w:val="0"/>
              <w:autoSpaceDN w:val="0"/>
              <w:adjustRightInd w:val="0"/>
              <w:spacing w:after="0" w:line="240" w:lineRule="auto"/>
              <w:jc w:val="both"/>
              <w:rPr>
                <w:rFonts w:ascii="Times New Roman" w:eastAsia="Times New Roman" w:hAnsi="Times New Roman"/>
                <w:lang w:eastAsia="en-US"/>
              </w:rPr>
            </w:pPr>
            <w:r w:rsidRPr="00723519">
              <w:rPr>
                <w:rFonts w:ascii="Times New Roman" w:eastAsia="Times New Roman" w:hAnsi="Times New Roman"/>
                <w:lang w:eastAsia="en-US"/>
              </w:rPr>
              <w:t>Pavadinimas</w:t>
            </w:r>
          </w:p>
        </w:tc>
        <w:tc>
          <w:tcPr>
            <w:tcW w:w="6793" w:type="dxa"/>
            <w:tcBorders>
              <w:top w:val="single" w:sz="4" w:space="0" w:color="auto"/>
              <w:left w:val="single" w:sz="4" w:space="0" w:color="auto"/>
              <w:bottom w:val="single" w:sz="4" w:space="0" w:color="auto"/>
              <w:right w:val="single" w:sz="4" w:space="0" w:color="auto"/>
            </w:tcBorders>
          </w:tcPr>
          <w:p w14:paraId="4ED7805E" w14:textId="77777777" w:rsidR="004767CD" w:rsidRPr="00723519" w:rsidRDefault="004767CD" w:rsidP="00663BE1">
            <w:pPr>
              <w:tabs>
                <w:tab w:val="left" w:pos="1296"/>
              </w:tabs>
              <w:autoSpaceDE w:val="0"/>
              <w:autoSpaceDN w:val="0"/>
              <w:adjustRightInd w:val="0"/>
              <w:spacing w:after="0" w:line="240" w:lineRule="auto"/>
              <w:jc w:val="both"/>
              <w:rPr>
                <w:rFonts w:ascii="Times New Roman" w:eastAsia="Times New Roman" w:hAnsi="Times New Roman"/>
                <w:lang w:eastAsia="en-US"/>
              </w:rPr>
            </w:pPr>
          </w:p>
        </w:tc>
      </w:tr>
      <w:tr w:rsidR="004767CD" w:rsidRPr="00723519" w14:paraId="16A70DE2"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749C0968"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rPr>
            </w:pPr>
          </w:p>
        </w:tc>
        <w:tc>
          <w:tcPr>
            <w:tcW w:w="2279" w:type="dxa"/>
            <w:tcBorders>
              <w:top w:val="single" w:sz="4" w:space="0" w:color="auto"/>
              <w:left w:val="single" w:sz="4" w:space="0" w:color="auto"/>
              <w:bottom w:val="single" w:sz="4" w:space="0" w:color="auto"/>
              <w:right w:val="single" w:sz="4" w:space="0" w:color="auto"/>
            </w:tcBorders>
          </w:tcPr>
          <w:p w14:paraId="2121CF26" w14:textId="77777777" w:rsidR="004767CD" w:rsidRPr="00723519" w:rsidRDefault="004767CD" w:rsidP="00663BE1">
            <w:pPr>
              <w:tabs>
                <w:tab w:val="left" w:pos="1296"/>
              </w:tabs>
              <w:autoSpaceDE w:val="0"/>
              <w:autoSpaceDN w:val="0"/>
              <w:adjustRightInd w:val="0"/>
              <w:spacing w:after="0" w:line="240" w:lineRule="auto"/>
              <w:jc w:val="both"/>
              <w:rPr>
                <w:rFonts w:ascii="Times New Roman" w:eastAsia="Times New Roman" w:hAnsi="Times New Roman"/>
                <w:lang w:eastAsia="en-US"/>
              </w:rPr>
            </w:pPr>
            <w:r w:rsidRPr="00723519">
              <w:rPr>
                <w:rFonts w:ascii="Times New Roman" w:eastAsia="Times New Roman" w:hAnsi="Times New Roman"/>
                <w:lang w:eastAsia="en-US"/>
              </w:rPr>
              <w:t>Programinės įrangos gamintojo kodas (angl. Part Number)</w:t>
            </w:r>
          </w:p>
        </w:tc>
        <w:tc>
          <w:tcPr>
            <w:tcW w:w="6793" w:type="dxa"/>
            <w:tcBorders>
              <w:top w:val="single" w:sz="4" w:space="0" w:color="auto"/>
              <w:left w:val="single" w:sz="4" w:space="0" w:color="auto"/>
              <w:bottom w:val="single" w:sz="4" w:space="0" w:color="auto"/>
              <w:right w:val="single" w:sz="4" w:space="0" w:color="auto"/>
            </w:tcBorders>
          </w:tcPr>
          <w:p w14:paraId="29149BBB" w14:textId="77777777" w:rsidR="004767CD" w:rsidRPr="00723519" w:rsidRDefault="004767CD" w:rsidP="00663BE1">
            <w:pPr>
              <w:tabs>
                <w:tab w:val="left" w:pos="1296"/>
              </w:tabs>
              <w:autoSpaceDE w:val="0"/>
              <w:autoSpaceDN w:val="0"/>
              <w:adjustRightInd w:val="0"/>
              <w:spacing w:after="0" w:line="240" w:lineRule="auto"/>
              <w:jc w:val="both"/>
              <w:rPr>
                <w:rFonts w:ascii="Times New Roman" w:eastAsia="Times New Roman" w:hAnsi="Times New Roman"/>
                <w:lang w:eastAsia="en-US"/>
              </w:rPr>
            </w:pPr>
          </w:p>
        </w:tc>
      </w:tr>
      <w:tr w:rsidR="004767CD" w:rsidRPr="00723519" w14:paraId="05B2EE63"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21CC4C61"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rPr>
            </w:pPr>
          </w:p>
        </w:tc>
        <w:tc>
          <w:tcPr>
            <w:tcW w:w="2279" w:type="dxa"/>
            <w:tcBorders>
              <w:top w:val="single" w:sz="4" w:space="0" w:color="auto"/>
              <w:left w:val="single" w:sz="4" w:space="0" w:color="auto"/>
              <w:bottom w:val="single" w:sz="4" w:space="0" w:color="auto"/>
              <w:right w:val="single" w:sz="4" w:space="0" w:color="auto"/>
            </w:tcBorders>
          </w:tcPr>
          <w:p w14:paraId="359ADE56" w14:textId="77777777" w:rsidR="004767CD" w:rsidRPr="00723519" w:rsidRDefault="004767CD" w:rsidP="00663BE1">
            <w:pPr>
              <w:tabs>
                <w:tab w:val="left" w:pos="1296"/>
              </w:tabs>
              <w:autoSpaceDE w:val="0"/>
              <w:autoSpaceDN w:val="0"/>
              <w:adjustRightInd w:val="0"/>
              <w:spacing w:after="0" w:line="240" w:lineRule="auto"/>
              <w:jc w:val="both"/>
              <w:rPr>
                <w:rFonts w:ascii="Times New Roman" w:eastAsia="Times New Roman" w:hAnsi="Times New Roman"/>
                <w:lang w:eastAsia="en-US"/>
              </w:rPr>
            </w:pPr>
            <w:r w:rsidRPr="00723519">
              <w:rPr>
                <w:rFonts w:ascii="Times New Roman" w:eastAsia="Times New Roman" w:hAnsi="Times New Roman"/>
                <w:lang w:eastAsia="en-US"/>
              </w:rPr>
              <w:t>Funkcionalumo reikalavimai </w:t>
            </w:r>
          </w:p>
        </w:tc>
        <w:tc>
          <w:tcPr>
            <w:tcW w:w="6793" w:type="dxa"/>
            <w:tcBorders>
              <w:top w:val="single" w:sz="4" w:space="0" w:color="auto"/>
              <w:left w:val="single" w:sz="4" w:space="0" w:color="auto"/>
              <w:bottom w:val="single" w:sz="4" w:space="0" w:color="auto"/>
              <w:right w:val="single" w:sz="4" w:space="0" w:color="auto"/>
            </w:tcBorders>
          </w:tcPr>
          <w:p w14:paraId="11504C75" w14:textId="77777777" w:rsidR="004767CD" w:rsidRPr="00723519" w:rsidRDefault="004767CD" w:rsidP="00663BE1">
            <w:pPr>
              <w:autoSpaceDE w:val="0"/>
              <w:autoSpaceDN w:val="0"/>
              <w:adjustRightInd w:val="0"/>
              <w:spacing w:after="0" w:line="240" w:lineRule="auto"/>
              <w:jc w:val="both"/>
              <w:textAlignment w:val="baseline"/>
              <w:rPr>
                <w:rFonts w:ascii="Times New Roman" w:eastAsia="Times New Roman" w:hAnsi="Times New Roman"/>
                <w:lang w:eastAsia="en-US"/>
              </w:rPr>
            </w:pPr>
            <w:r w:rsidRPr="00723519">
              <w:rPr>
                <w:rFonts w:ascii="Times New Roman" w:eastAsia="Times New Roman" w:hAnsi="Times New Roman"/>
                <w:lang w:eastAsia="en-US"/>
              </w:rPr>
              <w:t xml:space="preserve">Programinė įranga skirta darbui su projektais, projektų kūrimui, planavimui, bendradarbiavimui. </w:t>
            </w:r>
          </w:p>
          <w:p w14:paraId="5091D55B" w14:textId="77777777" w:rsidR="004767CD" w:rsidRPr="00723519" w:rsidRDefault="004767CD" w:rsidP="00663BE1">
            <w:pPr>
              <w:tabs>
                <w:tab w:val="left" w:pos="1296"/>
              </w:tabs>
              <w:autoSpaceDE w:val="0"/>
              <w:autoSpaceDN w:val="0"/>
              <w:adjustRightInd w:val="0"/>
              <w:spacing w:after="0" w:line="240" w:lineRule="auto"/>
              <w:jc w:val="both"/>
              <w:rPr>
                <w:rFonts w:ascii="Times New Roman" w:eastAsia="Times New Roman" w:hAnsi="Times New Roman"/>
                <w:lang w:eastAsia="en-US"/>
              </w:rPr>
            </w:pPr>
            <w:r w:rsidRPr="00723519">
              <w:rPr>
                <w:rFonts w:ascii="Times New Roman" w:eastAsia="Times New Roman" w:hAnsi="Times New Roman"/>
                <w:lang w:eastAsia="en-US"/>
              </w:rPr>
              <w:t>Turi būti galimybė peržiūrėti ir atnaujinti užduotis, rizikas. Turi būti galimybė pateikti grafikus. Turi būti užtikrinta prieiga per interneto naršyklę.</w:t>
            </w:r>
          </w:p>
        </w:tc>
      </w:tr>
      <w:tr w:rsidR="004767CD" w:rsidRPr="00723519" w14:paraId="309C16A7"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3C6FF5C6"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rPr>
            </w:pPr>
          </w:p>
        </w:tc>
        <w:tc>
          <w:tcPr>
            <w:tcW w:w="2279" w:type="dxa"/>
            <w:tcBorders>
              <w:top w:val="single" w:sz="4" w:space="0" w:color="auto"/>
              <w:left w:val="single" w:sz="4" w:space="0" w:color="auto"/>
              <w:bottom w:val="single" w:sz="4" w:space="0" w:color="auto"/>
              <w:right w:val="single" w:sz="4" w:space="0" w:color="auto"/>
            </w:tcBorders>
          </w:tcPr>
          <w:p w14:paraId="2E349468" w14:textId="77777777" w:rsidR="004767CD" w:rsidRPr="00723519" w:rsidRDefault="004767CD" w:rsidP="00663BE1">
            <w:pPr>
              <w:tabs>
                <w:tab w:val="left" w:pos="1296"/>
              </w:tabs>
              <w:autoSpaceDE w:val="0"/>
              <w:autoSpaceDN w:val="0"/>
              <w:adjustRightInd w:val="0"/>
              <w:spacing w:after="0" w:line="240" w:lineRule="auto"/>
              <w:jc w:val="both"/>
              <w:rPr>
                <w:rFonts w:ascii="Times New Roman" w:eastAsia="Times New Roman" w:hAnsi="Times New Roman"/>
                <w:lang w:eastAsia="en-US"/>
              </w:rPr>
            </w:pPr>
            <w:r w:rsidRPr="00723519">
              <w:rPr>
                <w:rFonts w:ascii="Times New Roman" w:eastAsia="Times New Roman" w:hAnsi="Times New Roman"/>
                <w:lang w:eastAsia="en-US"/>
              </w:rPr>
              <w:t>Palaikoma operacinė sistema </w:t>
            </w:r>
          </w:p>
        </w:tc>
        <w:tc>
          <w:tcPr>
            <w:tcW w:w="6793" w:type="dxa"/>
            <w:tcBorders>
              <w:top w:val="single" w:sz="4" w:space="0" w:color="auto"/>
              <w:left w:val="single" w:sz="4" w:space="0" w:color="auto"/>
              <w:bottom w:val="single" w:sz="4" w:space="0" w:color="auto"/>
              <w:right w:val="single" w:sz="4" w:space="0" w:color="auto"/>
            </w:tcBorders>
          </w:tcPr>
          <w:p w14:paraId="322E2DB4" w14:textId="77777777" w:rsidR="004767CD" w:rsidRPr="00723519" w:rsidRDefault="004767CD" w:rsidP="00663BE1">
            <w:pPr>
              <w:tabs>
                <w:tab w:val="left" w:pos="1296"/>
              </w:tabs>
              <w:autoSpaceDE w:val="0"/>
              <w:autoSpaceDN w:val="0"/>
              <w:adjustRightInd w:val="0"/>
              <w:spacing w:after="0" w:line="240" w:lineRule="auto"/>
              <w:jc w:val="both"/>
              <w:rPr>
                <w:rFonts w:ascii="Times New Roman" w:eastAsia="Times New Roman" w:hAnsi="Times New Roman"/>
                <w:lang w:eastAsia="en-US"/>
              </w:rPr>
            </w:pPr>
            <w:r w:rsidRPr="00723519">
              <w:rPr>
                <w:rFonts w:ascii="Times New Roman" w:eastAsia="Times New Roman" w:hAnsi="Times New Roman"/>
                <w:lang w:eastAsia="en-US"/>
              </w:rPr>
              <w:t>Windows 10/11 </w:t>
            </w:r>
          </w:p>
        </w:tc>
      </w:tr>
      <w:tr w:rsidR="004767CD" w:rsidRPr="00723519" w14:paraId="5D90BD77"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6F1DCA59"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rPr>
            </w:pPr>
          </w:p>
        </w:tc>
        <w:tc>
          <w:tcPr>
            <w:tcW w:w="2279" w:type="dxa"/>
            <w:tcBorders>
              <w:top w:val="single" w:sz="4" w:space="0" w:color="auto"/>
              <w:left w:val="single" w:sz="4" w:space="0" w:color="auto"/>
              <w:bottom w:val="single" w:sz="4" w:space="0" w:color="auto"/>
              <w:right w:val="single" w:sz="4" w:space="0" w:color="auto"/>
            </w:tcBorders>
          </w:tcPr>
          <w:p w14:paraId="64E8B5AF" w14:textId="77777777" w:rsidR="004767CD" w:rsidRPr="00723519" w:rsidRDefault="004767CD" w:rsidP="00663BE1">
            <w:pPr>
              <w:tabs>
                <w:tab w:val="left" w:pos="1296"/>
              </w:tabs>
              <w:autoSpaceDE w:val="0"/>
              <w:autoSpaceDN w:val="0"/>
              <w:adjustRightInd w:val="0"/>
              <w:spacing w:after="0" w:line="240" w:lineRule="auto"/>
              <w:jc w:val="both"/>
              <w:rPr>
                <w:rFonts w:ascii="Times New Roman" w:eastAsia="Times New Roman" w:hAnsi="Times New Roman"/>
                <w:lang w:eastAsia="en-US"/>
              </w:rPr>
            </w:pPr>
            <w:r w:rsidRPr="00723519">
              <w:rPr>
                <w:rFonts w:ascii="Times New Roman" w:eastAsia="Times New Roman" w:hAnsi="Times New Roman"/>
                <w:lang w:eastAsia="en-US"/>
              </w:rPr>
              <w:t>Licencijavimo tipas </w:t>
            </w:r>
          </w:p>
        </w:tc>
        <w:tc>
          <w:tcPr>
            <w:tcW w:w="6793" w:type="dxa"/>
            <w:tcBorders>
              <w:top w:val="single" w:sz="4" w:space="0" w:color="auto"/>
              <w:left w:val="single" w:sz="4" w:space="0" w:color="auto"/>
              <w:bottom w:val="single" w:sz="4" w:space="0" w:color="auto"/>
              <w:right w:val="single" w:sz="4" w:space="0" w:color="auto"/>
            </w:tcBorders>
          </w:tcPr>
          <w:p w14:paraId="4E8EF66E" w14:textId="77777777" w:rsidR="004767CD" w:rsidRPr="00723519" w:rsidRDefault="004767CD" w:rsidP="00663BE1">
            <w:pPr>
              <w:tabs>
                <w:tab w:val="left" w:pos="1296"/>
              </w:tabs>
              <w:autoSpaceDE w:val="0"/>
              <w:autoSpaceDN w:val="0"/>
              <w:adjustRightInd w:val="0"/>
              <w:spacing w:after="0" w:line="240" w:lineRule="auto"/>
              <w:jc w:val="both"/>
              <w:rPr>
                <w:rFonts w:ascii="Times New Roman" w:eastAsia="Times New Roman" w:hAnsi="Times New Roman"/>
                <w:lang w:eastAsia="en-US"/>
              </w:rPr>
            </w:pPr>
            <w:r w:rsidRPr="00723519">
              <w:rPr>
                <w:rFonts w:ascii="Times New Roman" w:eastAsia="Times New Roman" w:hAnsi="Times New Roman"/>
                <w:lang w:eastAsia="en-US"/>
              </w:rPr>
              <w:t>Licencija skirta vartotojui (angl. User). Turi suteikti teisę naudotis licencijos galiojimo termino metu išleistomis naujomis programų versijomis.</w:t>
            </w:r>
          </w:p>
        </w:tc>
      </w:tr>
      <w:tr w:rsidR="004767CD" w:rsidRPr="00723519" w14:paraId="2DE450C3"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14C16077" w14:textId="77777777" w:rsidR="004767CD" w:rsidRPr="00723519" w:rsidRDefault="004767CD" w:rsidP="00663BE1">
            <w:pPr>
              <w:tabs>
                <w:tab w:val="left" w:pos="1296"/>
              </w:tabs>
              <w:spacing w:after="0" w:line="240" w:lineRule="auto"/>
              <w:rPr>
                <w:rFonts w:ascii="Times New Roman" w:eastAsia="Times New Roman" w:hAnsi="Times New Roman"/>
                <w:bCs/>
                <w:lang w:eastAsia="en-US"/>
              </w:rPr>
            </w:pPr>
            <w:r w:rsidRPr="00723519">
              <w:rPr>
                <w:rFonts w:ascii="Times New Roman" w:eastAsia="Times New Roman" w:hAnsi="Times New Roman"/>
                <w:bCs/>
                <w:lang w:eastAsia="en-US"/>
              </w:rPr>
              <w:t>12.</w:t>
            </w:r>
          </w:p>
        </w:tc>
        <w:tc>
          <w:tcPr>
            <w:tcW w:w="9072" w:type="dxa"/>
            <w:gridSpan w:val="2"/>
            <w:tcBorders>
              <w:top w:val="single" w:sz="4" w:space="0" w:color="auto"/>
              <w:left w:val="single" w:sz="4" w:space="0" w:color="auto"/>
              <w:bottom w:val="single" w:sz="4" w:space="0" w:color="auto"/>
              <w:right w:val="single" w:sz="4" w:space="0" w:color="auto"/>
            </w:tcBorders>
          </w:tcPr>
          <w:p w14:paraId="599E6DBA" w14:textId="77777777" w:rsidR="004767CD" w:rsidRPr="00723519" w:rsidRDefault="004767CD" w:rsidP="00663BE1">
            <w:pPr>
              <w:tabs>
                <w:tab w:val="left" w:pos="1296"/>
              </w:tabs>
              <w:spacing w:after="0" w:line="240" w:lineRule="auto"/>
              <w:rPr>
                <w:rFonts w:ascii="Times New Roman" w:eastAsia="Times New Roman" w:hAnsi="Times New Roman"/>
                <w:b/>
                <w:lang w:eastAsia="en-US"/>
              </w:rPr>
            </w:pPr>
            <w:r w:rsidRPr="00723519">
              <w:rPr>
                <w:rFonts w:ascii="Times New Roman" w:eastAsia="Times New Roman" w:hAnsi="Times New Roman"/>
                <w:b/>
                <w:lang w:eastAsia="en-US"/>
              </w:rPr>
              <w:t>Microsoft Power BI Pro arba lygiavertė licencija (naujausia gamintojo paskelbta versija)</w:t>
            </w:r>
          </w:p>
        </w:tc>
      </w:tr>
      <w:tr w:rsidR="004767CD" w:rsidRPr="00723519" w14:paraId="79DB5C02" w14:textId="77777777" w:rsidTr="000A41ED">
        <w:trPr>
          <w:trHeight w:val="144"/>
          <w:hidden/>
        </w:trPr>
        <w:tc>
          <w:tcPr>
            <w:tcW w:w="846" w:type="dxa"/>
            <w:tcBorders>
              <w:top w:val="single" w:sz="4" w:space="0" w:color="auto"/>
              <w:left w:val="single" w:sz="4" w:space="0" w:color="auto"/>
              <w:bottom w:val="single" w:sz="4" w:space="0" w:color="auto"/>
              <w:right w:val="single" w:sz="4" w:space="0" w:color="auto"/>
            </w:tcBorders>
          </w:tcPr>
          <w:p w14:paraId="2AFB1AAA" w14:textId="77777777" w:rsidR="004767CD" w:rsidRPr="00723519" w:rsidRDefault="004767CD" w:rsidP="00663BE1">
            <w:pPr>
              <w:pStyle w:val="ListParagraph"/>
              <w:numPr>
                <w:ilvl w:val="0"/>
                <w:numId w:val="2"/>
              </w:numPr>
              <w:tabs>
                <w:tab w:val="left" w:pos="1296"/>
              </w:tabs>
              <w:spacing w:after="0" w:line="256" w:lineRule="auto"/>
              <w:contextualSpacing w:val="0"/>
              <w:rPr>
                <w:rFonts w:ascii="Times New Roman" w:eastAsia="Times New Roman" w:hAnsi="Times New Roman"/>
                <w:vanish/>
                <w:szCs w:val="20"/>
              </w:rPr>
            </w:pPr>
          </w:p>
          <w:p w14:paraId="7E3AACB8" w14:textId="77777777" w:rsidR="004767CD" w:rsidRPr="00723519" w:rsidRDefault="004767CD" w:rsidP="00663BE1">
            <w:pPr>
              <w:numPr>
                <w:ilvl w:val="1"/>
                <w:numId w:val="2"/>
              </w:numPr>
              <w:tabs>
                <w:tab w:val="left" w:pos="1296"/>
              </w:tabs>
              <w:spacing w:after="0" w:line="256" w:lineRule="auto"/>
              <w:ind w:hanging="696"/>
              <w:rPr>
                <w:rFonts w:ascii="Times New Roman" w:eastAsia="Times New Roman" w:hAnsi="Times New Roman"/>
                <w:szCs w:val="20"/>
              </w:rPr>
            </w:pPr>
          </w:p>
        </w:tc>
        <w:tc>
          <w:tcPr>
            <w:tcW w:w="2279" w:type="dxa"/>
            <w:tcBorders>
              <w:top w:val="single" w:sz="4" w:space="0" w:color="auto"/>
              <w:left w:val="single" w:sz="4" w:space="0" w:color="auto"/>
              <w:bottom w:val="single" w:sz="4" w:space="0" w:color="auto"/>
              <w:right w:val="single" w:sz="4" w:space="0" w:color="auto"/>
            </w:tcBorders>
          </w:tcPr>
          <w:p w14:paraId="2C00FB31" w14:textId="77777777" w:rsidR="004767CD" w:rsidRPr="00723519" w:rsidRDefault="004767CD" w:rsidP="00663BE1">
            <w:pPr>
              <w:tabs>
                <w:tab w:val="left" w:pos="1296"/>
              </w:tabs>
              <w:autoSpaceDE w:val="0"/>
              <w:autoSpaceDN w:val="0"/>
              <w:adjustRightInd w:val="0"/>
              <w:spacing w:after="0" w:line="240" w:lineRule="auto"/>
              <w:jc w:val="both"/>
              <w:rPr>
                <w:rFonts w:ascii="Times New Roman" w:eastAsia="Times New Roman" w:hAnsi="Times New Roman"/>
                <w:lang w:eastAsia="en-US"/>
              </w:rPr>
            </w:pPr>
            <w:r w:rsidRPr="00723519">
              <w:rPr>
                <w:rFonts w:ascii="Times New Roman" w:eastAsia="Times New Roman" w:hAnsi="Times New Roman"/>
                <w:lang w:eastAsia="en-US"/>
              </w:rPr>
              <w:t>Gamintojas</w:t>
            </w:r>
          </w:p>
        </w:tc>
        <w:tc>
          <w:tcPr>
            <w:tcW w:w="6793" w:type="dxa"/>
            <w:tcBorders>
              <w:top w:val="single" w:sz="4" w:space="0" w:color="auto"/>
              <w:left w:val="single" w:sz="4" w:space="0" w:color="auto"/>
              <w:bottom w:val="single" w:sz="4" w:space="0" w:color="auto"/>
              <w:right w:val="single" w:sz="4" w:space="0" w:color="auto"/>
            </w:tcBorders>
          </w:tcPr>
          <w:p w14:paraId="3CB15374" w14:textId="77777777" w:rsidR="004767CD" w:rsidRPr="00723519" w:rsidRDefault="004767CD" w:rsidP="00663BE1">
            <w:pPr>
              <w:tabs>
                <w:tab w:val="left" w:pos="1296"/>
              </w:tabs>
              <w:autoSpaceDE w:val="0"/>
              <w:autoSpaceDN w:val="0"/>
              <w:adjustRightInd w:val="0"/>
              <w:spacing w:after="0" w:line="240" w:lineRule="auto"/>
              <w:jc w:val="both"/>
              <w:rPr>
                <w:rFonts w:ascii="Times New Roman" w:eastAsia="Times New Roman" w:hAnsi="Times New Roman"/>
                <w:lang w:eastAsia="en-US"/>
              </w:rPr>
            </w:pPr>
          </w:p>
        </w:tc>
      </w:tr>
      <w:tr w:rsidR="004767CD" w:rsidRPr="00723519" w14:paraId="4BFE270F"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6F65B4E1"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rPr>
            </w:pPr>
          </w:p>
        </w:tc>
        <w:tc>
          <w:tcPr>
            <w:tcW w:w="2279" w:type="dxa"/>
            <w:tcBorders>
              <w:top w:val="single" w:sz="4" w:space="0" w:color="auto"/>
              <w:left w:val="single" w:sz="4" w:space="0" w:color="auto"/>
              <w:bottom w:val="single" w:sz="4" w:space="0" w:color="auto"/>
              <w:right w:val="single" w:sz="4" w:space="0" w:color="auto"/>
            </w:tcBorders>
          </w:tcPr>
          <w:p w14:paraId="2BD91B31" w14:textId="77777777" w:rsidR="004767CD" w:rsidRPr="00723519" w:rsidRDefault="004767CD" w:rsidP="00663BE1">
            <w:pPr>
              <w:tabs>
                <w:tab w:val="left" w:pos="1296"/>
              </w:tabs>
              <w:autoSpaceDE w:val="0"/>
              <w:autoSpaceDN w:val="0"/>
              <w:adjustRightInd w:val="0"/>
              <w:spacing w:after="0" w:line="240" w:lineRule="auto"/>
              <w:jc w:val="both"/>
              <w:rPr>
                <w:rFonts w:ascii="Times New Roman" w:eastAsia="Times New Roman" w:hAnsi="Times New Roman"/>
                <w:lang w:eastAsia="en-US"/>
              </w:rPr>
            </w:pPr>
            <w:r w:rsidRPr="00723519">
              <w:rPr>
                <w:rFonts w:ascii="Times New Roman" w:eastAsia="Times New Roman" w:hAnsi="Times New Roman"/>
                <w:lang w:eastAsia="en-US"/>
              </w:rPr>
              <w:t>Pavadinimas</w:t>
            </w:r>
          </w:p>
        </w:tc>
        <w:tc>
          <w:tcPr>
            <w:tcW w:w="6793" w:type="dxa"/>
            <w:tcBorders>
              <w:top w:val="single" w:sz="4" w:space="0" w:color="auto"/>
              <w:left w:val="single" w:sz="4" w:space="0" w:color="auto"/>
              <w:bottom w:val="single" w:sz="4" w:space="0" w:color="auto"/>
              <w:right w:val="single" w:sz="4" w:space="0" w:color="auto"/>
            </w:tcBorders>
          </w:tcPr>
          <w:p w14:paraId="42F4FF97" w14:textId="77777777" w:rsidR="004767CD" w:rsidRPr="00723519" w:rsidRDefault="004767CD" w:rsidP="00663BE1">
            <w:pPr>
              <w:tabs>
                <w:tab w:val="left" w:pos="1296"/>
              </w:tabs>
              <w:autoSpaceDE w:val="0"/>
              <w:autoSpaceDN w:val="0"/>
              <w:adjustRightInd w:val="0"/>
              <w:spacing w:after="0" w:line="240" w:lineRule="auto"/>
              <w:jc w:val="both"/>
              <w:rPr>
                <w:rFonts w:ascii="Times New Roman" w:eastAsia="Times New Roman" w:hAnsi="Times New Roman"/>
                <w:lang w:eastAsia="en-US"/>
              </w:rPr>
            </w:pPr>
          </w:p>
        </w:tc>
      </w:tr>
      <w:tr w:rsidR="004767CD" w:rsidRPr="00723519" w14:paraId="648C13E2"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702D572B"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rPr>
            </w:pPr>
          </w:p>
        </w:tc>
        <w:tc>
          <w:tcPr>
            <w:tcW w:w="2279" w:type="dxa"/>
            <w:tcBorders>
              <w:top w:val="single" w:sz="4" w:space="0" w:color="auto"/>
              <w:left w:val="single" w:sz="4" w:space="0" w:color="auto"/>
              <w:bottom w:val="single" w:sz="4" w:space="0" w:color="auto"/>
              <w:right w:val="single" w:sz="4" w:space="0" w:color="auto"/>
            </w:tcBorders>
          </w:tcPr>
          <w:p w14:paraId="1675FBF8" w14:textId="77777777" w:rsidR="004767CD" w:rsidRPr="00723519" w:rsidRDefault="004767CD" w:rsidP="00663BE1">
            <w:pPr>
              <w:tabs>
                <w:tab w:val="left" w:pos="1296"/>
              </w:tabs>
              <w:autoSpaceDE w:val="0"/>
              <w:autoSpaceDN w:val="0"/>
              <w:adjustRightInd w:val="0"/>
              <w:spacing w:after="0" w:line="240" w:lineRule="auto"/>
              <w:jc w:val="both"/>
              <w:rPr>
                <w:rFonts w:ascii="Times New Roman" w:eastAsia="Times New Roman" w:hAnsi="Times New Roman"/>
                <w:lang w:eastAsia="en-US"/>
              </w:rPr>
            </w:pPr>
            <w:r w:rsidRPr="00723519">
              <w:rPr>
                <w:rFonts w:ascii="Times New Roman" w:eastAsia="Times New Roman" w:hAnsi="Times New Roman"/>
                <w:lang w:eastAsia="en-US"/>
              </w:rPr>
              <w:t>Programinės įrangos gamintojo kodas (angl. Part Number)</w:t>
            </w:r>
          </w:p>
        </w:tc>
        <w:tc>
          <w:tcPr>
            <w:tcW w:w="6793" w:type="dxa"/>
            <w:tcBorders>
              <w:top w:val="single" w:sz="4" w:space="0" w:color="auto"/>
              <w:left w:val="single" w:sz="4" w:space="0" w:color="auto"/>
              <w:bottom w:val="single" w:sz="4" w:space="0" w:color="auto"/>
              <w:right w:val="single" w:sz="4" w:space="0" w:color="auto"/>
            </w:tcBorders>
          </w:tcPr>
          <w:p w14:paraId="47500992" w14:textId="77777777" w:rsidR="004767CD" w:rsidRPr="00723519" w:rsidRDefault="004767CD" w:rsidP="00663BE1">
            <w:pPr>
              <w:tabs>
                <w:tab w:val="left" w:pos="1296"/>
              </w:tabs>
              <w:autoSpaceDE w:val="0"/>
              <w:autoSpaceDN w:val="0"/>
              <w:adjustRightInd w:val="0"/>
              <w:spacing w:after="0" w:line="240" w:lineRule="auto"/>
              <w:jc w:val="both"/>
              <w:rPr>
                <w:rFonts w:ascii="Times New Roman" w:eastAsia="Times New Roman" w:hAnsi="Times New Roman"/>
                <w:lang w:eastAsia="en-US"/>
              </w:rPr>
            </w:pPr>
          </w:p>
        </w:tc>
      </w:tr>
      <w:tr w:rsidR="004767CD" w:rsidRPr="00723519" w14:paraId="78F45BFC"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6CE3A9E1"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rPr>
            </w:pPr>
          </w:p>
        </w:tc>
        <w:tc>
          <w:tcPr>
            <w:tcW w:w="2279" w:type="dxa"/>
            <w:tcBorders>
              <w:top w:val="single" w:sz="4" w:space="0" w:color="auto"/>
              <w:left w:val="single" w:sz="4" w:space="0" w:color="auto"/>
              <w:bottom w:val="single" w:sz="4" w:space="0" w:color="auto"/>
              <w:right w:val="single" w:sz="4" w:space="0" w:color="auto"/>
            </w:tcBorders>
          </w:tcPr>
          <w:p w14:paraId="74F90257" w14:textId="77777777" w:rsidR="004767CD" w:rsidRPr="00723519" w:rsidRDefault="004767CD" w:rsidP="00663BE1">
            <w:pPr>
              <w:tabs>
                <w:tab w:val="left" w:pos="1296"/>
              </w:tabs>
              <w:autoSpaceDE w:val="0"/>
              <w:autoSpaceDN w:val="0"/>
              <w:adjustRightInd w:val="0"/>
              <w:spacing w:after="0" w:line="240" w:lineRule="auto"/>
              <w:jc w:val="both"/>
              <w:rPr>
                <w:rFonts w:ascii="Times New Roman" w:eastAsia="Times New Roman" w:hAnsi="Times New Roman"/>
                <w:lang w:eastAsia="en-US"/>
              </w:rPr>
            </w:pPr>
            <w:r w:rsidRPr="00723519">
              <w:rPr>
                <w:rFonts w:ascii="Times New Roman" w:eastAsia="Times New Roman" w:hAnsi="Times New Roman"/>
                <w:lang w:eastAsia="en-US"/>
              </w:rPr>
              <w:t>Funkcijos</w:t>
            </w:r>
          </w:p>
        </w:tc>
        <w:tc>
          <w:tcPr>
            <w:tcW w:w="6793" w:type="dxa"/>
            <w:tcBorders>
              <w:top w:val="single" w:sz="4" w:space="0" w:color="auto"/>
              <w:left w:val="single" w:sz="4" w:space="0" w:color="auto"/>
              <w:bottom w:val="single" w:sz="4" w:space="0" w:color="auto"/>
              <w:right w:val="single" w:sz="4" w:space="0" w:color="auto"/>
            </w:tcBorders>
          </w:tcPr>
          <w:p w14:paraId="0FDBA923" w14:textId="77777777" w:rsidR="004767CD" w:rsidRPr="00723519" w:rsidRDefault="004767CD" w:rsidP="00663BE1">
            <w:pPr>
              <w:tabs>
                <w:tab w:val="left" w:pos="1296"/>
              </w:tabs>
              <w:autoSpaceDE w:val="0"/>
              <w:autoSpaceDN w:val="0"/>
              <w:adjustRightInd w:val="0"/>
              <w:spacing w:after="0" w:line="240" w:lineRule="auto"/>
              <w:jc w:val="both"/>
              <w:rPr>
                <w:rFonts w:ascii="Times New Roman" w:eastAsia="Times New Roman" w:hAnsi="Times New Roman"/>
                <w:lang w:eastAsia="en-US"/>
              </w:rPr>
            </w:pPr>
            <w:r w:rsidRPr="00723519">
              <w:rPr>
                <w:rFonts w:ascii="Times New Roman" w:eastAsia="Times New Roman" w:hAnsi="Times New Roman"/>
                <w:lang w:eastAsia="en-US"/>
              </w:rPr>
              <w:t>Verslo analitikos ataskaitų kūrimas ir atvaizdavimas. Duomenų modelių kūrimas tabuliariniu būdu</w:t>
            </w:r>
          </w:p>
        </w:tc>
      </w:tr>
      <w:tr w:rsidR="004767CD" w:rsidRPr="00723519" w14:paraId="4A46E019"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5179BC32"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rPr>
            </w:pPr>
          </w:p>
        </w:tc>
        <w:tc>
          <w:tcPr>
            <w:tcW w:w="2279" w:type="dxa"/>
            <w:tcBorders>
              <w:top w:val="single" w:sz="4" w:space="0" w:color="auto"/>
              <w:left w:val="single" w:sz="4" w:space="0" w:color="auto"/>
              <w:bottom w:val="single" w:sz="4" w:space="0" w:color="auto"/>
              <w:right w:val="single" w:sz="4" w:space="0" w:color="auto"/>
            </w:tcBorders>
          </w:tcPr>
          <w:p w14:paraId="4635A880" w14:textId="77777777" w:rsidR="004767CD" w:rsidRPr="00723519" w:rsidRDefault="004767CD" w:rsidP="00663BE1">
            <w:pPr>
              <w:tabs>
                <w:tab w:val="left" w:pos="1296"/>
              </w:tabs>
              <w:autoSpaceDE w:val="0"/>
              <w:autoSpaceDN w:val="0"/>
              <w:adjustRightInd w:val="0"/>
              <w:spacing w:after="0" w:line="240" w:lineRule="auto"/>
              <w:jc w:val="both"/>
              <w:rPr>
                <w:rFonts w:ascii="Times New Roman" w:eastAsia="Times New Roman" w:hAnsi="Times New Roman"/>
                <w:lang w:eastAsia="en-US"/>
              </w:rPr>
            </w:pPr>
            <w:r w:rsidRPr="00723519">
              <w:rPr>
                <w:rFonts w:ascii="Times New Roman" w:eastAsia="Times New Roman" w:hAnsi="Times New Roman"/>
                <w:lang w:eastAsia="en-US"/>
              </w:rPr>
              <w:t>Palaikoma operacinė sistema</w:t>
            </w:r>
          </w:p>
        </w:tc>
        <w:tc>
          <w:tcPr>
            <w:tcW w:w="6793" w:type="dxa"/>
            <w:tcBorders>
              <w:top w:val="single" w:sz="4" w:space="0" w:color="auto"/>
              <w:left w:val="single" w:sz="4" w:space="0" w:color="auto"/>
              <w:bottom w:val="single" w:sz="4" w:space="0" w:color="auto"/>
              <w:right w:val="single" w:sz="4" w:space="0" w:color="auto"/>
            </w:tcBorders>
          </w:tcPr>
          <w:p w14:paraId="138E0447" w14:textId="77777777" w:rsidR="004767CD" w:rsidRPr="00723519" w:rsidRDefault="004767CD" w:rsidP="00663BE1">
            <w:pPr>
              <w:tabs>
                <w:tab w:val="left" w:pos="1296"/>
              </w:tabs>
              <w:autoSpaceDE w:val="0"/>
              <w:autoSpaceDN w:val="0"/>
              <w:adjustRightInd w:val="0"/>
              <w:spacing w:after="0" w:line="240" w:lineRule="auto"/>
              <w:jc w:val="both"/>
              <w:rPr>
                <w:rFonts w:ascii="Times New Roman" w:eastAsia="Times New Roman" w:hAnsi="Times New Roman"/>
                <w:lang w:eastAsia="en-US"/>
              </w:rPr>
            </w:pPr>
            <w:r w:rsidRPr="00723519">
              <w:rPr>
                <w:rFonts w:ascii="Times New Roman" w:eastAsia="Times New Roman" w:hAnsi="Times New Roman"/>
                <w:lang w:eastAsia="en-US"/>
              </w:rPr>
              <w:t>Windows 10/11</w:t>
            </w:r>
          </w:p>
        </w:tc>
      </w:tr>
      <w:tr w:rsidR="004767CD" w:rsidRPr="00723519" w14:paraId="7C000CFA"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1C1003CA"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rPr>
            </w:pPr>
          </w:p>
        </w:tc>
        <w:tc>
          <w:tcPr>
            <w:tcW w:w="2279" w:type="dxa"/>
            <w:tcBorders>
              <w:top w:val="single" w:sz="4" w:space="0" w:color="auto"/>
              <w:left w:val="single" w:sz="4" w:space="0" w:color="auto"/>
              <w:bottom w:val="single" w:sz="4" w:space="0" w:color="auto"/>
              <w:right w:val="single" w:sz="4" w:space="0" w:color="auto"/>
            </w:tcBorders>
          </w:tcPr>
          <w:p w14:paraId="2D6E14A8" w14:textId="77777777" w:rsidR="004767CD" w:rsidRPr="00723519" w:rsidRDefault="004767CD" w:rsidP="00663BE1">
            <w:pPr>
              <w:tabs>
                <w:tab w:val="left" w:pos="1296"/>
              </w:tabs>
              <w:autoSpaceDE w:val="0"/>
              <w:autoSpaceDN w:val="0"/>
              <w:adjustRightInd w:val="0"/>
              <w:spacing w:after="0" w:line="240" w:lineRule="auto"/>
              <w:jc w:val="both"/>
              <w:rPr>
                <w:rFonts w:ascii="Times New Roman" w:eastAsia="Times New Roman" w:hAnsi="Times New Roman"/>
                <w:lang w:eastAsia="en-US"/>
              </w:rPr>
            </w:pPr>
            <w:r w:rsidRPr="00723519">
              <w:rPr>
                <w:rFonts w:ascii="Times New Roman" w:eastAsia="Times New Roman" w:hAnsi="Times New Roman"/>
                <w:lang w:eastAsia="en-US"/>
              </w:rPr>
              <w:t>Funkcionalumo reikalavimai </w:t>
            </w:r>
          </w:p>
        </w:tc>
        <w:tc>
          <w:tcPr>
            <w:tcW w:w="6793" w:type="dxa"/>
            <w:tcBorders>
              <w:top w:val="single" w:sz="4" w:space="0" w:color="auto"/>
              <w:left w:val="single" w:sz="4" w:space="0" w:color="auto"/>
              <w:bottom w:val="single" w:sz="4" w:space="0" w:color="auto"/>
              <w:right w:val="single" w:sz="4" w:space="0" w:color="auto"/>
            </w:tcBorders>
          </w:tcPr>
          <w:p w14:paraId="731B3450" w14:textId="77777777" w:rsidR="004767CD" w:rsidRPr="00723519" w:rsidRDefault="004767CD" w:rsidP="00663BE1">
            <w:pPr>
              <w:spacing w:after="0" w:line="240" w:lineRule="auto"/>
              <w:textAlignment w:val="baseline"/>
              <w:rPr>
                <w:rFonts w:ascii="Times New Roman" w:eastAsia="Times New Roman" w:hAnsi="Times New Roman"/>
                <w:lang w:eastAsia="en-US"/>
              </w:rPr>
            </w:pPr>
            <w:r w:rsidRPr="00723519">
              <w:rPr>
                <w:rFonts w:ascii="Times New Roman" w:eastAsia="Times New Roman" w:hAnsi="Times New Roman"/>
                <w:lang w:eastAsia="en-US"/>
              </w:rPr>
              <w:t>Galimybė importuoti duomenis iš įvairių duomenų šaltinių (Excel bylų, SQL, Oracle duomenų bazių, verslo valdymo sistemų duomenų bazių, daviklių ir kt.) Palaikomų duomenų šaltinių skaičius ne mažiau kaip 70.</w:t>
            </w:r>
          </w:p>
          <w:p w14:paraId="75B2E59C" w14:textId="77777777" w:rsidR="004767CD" w:rsidRPr="00723519" w:rsidRDefault="004767CD" w:rsidP="00663BE1">
            <w:pPr>
              <w:spacing w:after="0" w:line="240" w:lineRule="auto"/>
              <w:textAlignment w:val="baseline"/>
              <w:rPr>
                <w:rFonts w:ascii="Times New Roman" w:eastAsia="Times New Roman" w:hAnsi="Times New Roman"/>
                <w:lang w:eastAsia="en-US"/>
              </w:rPr>
            </w:pPr>
            <w:r w:rsidRPr="00723519">
              <w:rPr>
                <w:rFonts w:ascii="Times New Roman" w:eastAsia="Times New Roman" w:hAnsi="Times New Roman"/>
                <w:lang w:eastAsia="en-US"/>
              </w:rPr>
              <w:t>Galimybė viešinti ataskaitas internete. Galimybė eksportuoti ataskaitas Excel, PowerPoint ir CSV formatais.</w:t>
            </w:r>
          </w:p>
          <w:p w14:paraId="6B1F77F2" w14:textId="77777777" w:rsidR="004767CD" w:rsidRPr="00723519" w:rsidRDefault="004767CD" w:rsidP="00663BE1">
            <w:pPr>
              <w:spacing w:after="0" w:line="240" w:lineRule="auto"/>
              <w:textAlignment w:val="baseline"/>
              <w:rPr>
                <w:rFonts w:ascii="Times New Roman" w:eastAsia="Times New Roman" w:hAnsi="Times New Roman"/>
                <w:lang w:eastAsia="en-US"/>
              </w:rPr>
            </w:pPr>
            <w:r w:rsidRPr="00723519">
              <w:rPr>
                <w:rFonts w:ascii="Times New Roman" w:eastAsia="Times New Roman" w:hAnsi="Times New Roman"/>
                <w:lang w:eastAsia="en-US"/>
              </w:rPr>
              <w:t xml:space="preserve">Turi veikti debesies kompiuterijos  technologijų pagrindu nereikalaujant stacionarios programinės įrangos. </w:t>
            </w:r>
          </w:p>
          <w:p w14:paraId="31497CDF" w14:textId="77777777" w:rsidR="004767CD" w:rsidRPr="00723519" w:rsidRDefault="004767CD" w:rsidP="00663BE1">
            <w:pPr>
              <w:spacing w:after="0" w:line="240" w:lineRule="auto"/>
              <w:textAlignment w:val="baseline"/>
              <w:rPr>
                <w:rFonts w:ascii="Times New Roman" w:eastAsia="Times New Roman" w:hAnsi="Times New Roman"/>
                <w:lang w:eastAsia="en-US"/>
              </w:rPr>
            </w:pPr>
            <w:r w:rsidRPr="00723519">
              <w:rPr>
                <w:rFonts w:ascii="Times New Roman" w:eastAsia="Times New Roman" w:hAnsi="Times New Roman"/>
                <w:lang w:eastAsia="en-US"/>
              </w:rPr>
              <w:t>Turi palaikyti iki 10 Gb duomenų modelį, talpinant jį programinės įrangos gamintojo duomenų centre.</w:t>
            </w:r>
          </w:p>
          <w:p w14:paraId="6B483786" w14:textId="77777777" w:rsidR="004767CD" w:rsidRPr="00723519" w:rsidRDefault="004767CD" w:rsidP="00663BE1">
            <w:pPr>
              <w:spacing w:after="0" w:line="240" w:lineRule="auto"/>
              <w:textAlignment w:val="baseline"/>
              <w:rPr>
                <w:rFonts w:ascii="Times New Roman" w:eastAsia="Times New Roman" w:hAnsi="Times New Roman"/>
                <w:lang w:eastAsia="en-US"/>
              </w:rPr>
            </w:pPr>
            <w:r w:rsidRPr="00723519">
              <w:rPr>
                <w:rFonts w:ascii="Times New Roman" w:eastAsia="Times New Roman" w:hAnsi="Times New Roman"/>
                <w:lang w:eastAsia="en-US"/>
              </w:rPr>
              <w:t>Turi integruotis su įstaigos naudojamas Microsoft Entra ID autentifikacijos platforma.</w:t>
            </w:r>
          </w:p>
          <w:p w14:paraId="4C86F894" w14:textId="77777777" w:rsidR="004767CD" w:rsidRPr="00723519" w:rsidRDefault="004767CD" w:rsidP="00663BE1">
            <w:pPr>
              <w:spacing w:after="0" w:line="240" w:lineRule="auto"/>
              <w:textAlignment w:val="baseline"/>
              <w:rPr>
                <w:rFonts w:ascii="Times New Roman" w:eastAsia="Times New Roman" w:hAnsi="Times New Roman"/>
                <w:lang w:eastAsia="en-US"/>
              </w:rPr>
            </w:pPr>
            <w:r w:rsidRPr="00723519">
              <w:rPr>
                <w:rFonts w:ascii="Times New Roman" w:eastAsia="Times New Roman" w:hAnsi="Times New Roman"/>
                <w:lang w:eastAsia="en-US"/>
              </w:rPr>
              <w:t>Turi veikti su Microsoft SQL Server technologinio pagrindo duomenų saugyklomis (angl. Data Warehouse) ir kitais šaltiniais</w:t>
            </w:r>
          </w:p>
          <w:p w14:paraId="70FB2AFE" w14:textId="77777777" w:rsidR="004767CD" w:rsidRPr="00723519" w:rsidRDefault="004767CD" w:rsidP="00663BE1">
            <w:pPr>
              <w:spacing w:after="0" w:line="240" w:lineRule="auto"/>
              <w:textAlignment w:val="baseline"/>
              <w:rPr>
                <w:rFonts w:ascii="Times New Roman" w:eastAsia="Times New Roman" w:hAnsi="Times New Roman"/>
                <w:lang w:eastAsia="en-US"/>
              </w:rPr>
            </w:pPr>
            <w:r w:rsidRPr="00723519">
              <w:rPr>
                <w:rFonts w:ascii="Times New Roman" w:eastAsia="Times New Roman" w:hAnsi="Times New Roman"/>
                <w:lang w:eastAsia="en-US"/>
              </w:rPr>
              <w:t>Turi suteikti duomenų atvaizdavimo ir sugeneruotų ataskaitų dalinimosi galimybes aplikacijose, elektroniniu paštu arba per programuojamas sąsajas (API).Turi palaikyti debesyje sugeneruotų ataskaitų (angl. cloud-based reports) automatinį duomenų atnaujinimą iš duomenų šaltinių bent 8 kartus per parą.</w:t>
            </w:r>
          </w:p>
          <w:p w14:paraId="6EAD3B52" w14:textId="77777777" w:rsidR="004767CD" w:rsidRPr="00723519" w:rsidRDefault="004767CD" w:rsidP="00663BE1">
            <w:pPr>
              <w:spacing w:after="0" w:line="240" w:lineRule="auto"/>
              <w:textAlignment w:val="baseline"/>
              <w:rPr>
                <w:rFonts w:ascii="Times New Roman" w:eastAsia="Times New Roman" w:hAnsi="Times New Roman"/>
                <w:lang w:eastAsia="en-US"/>
              </w:rPr>
            </w:pPr>
            <w:r w:rsidRPr="00723519">
              <w:rPr>
                <w:rFonts w:ascii="Times New Roman" w:eastAsia="Times New Roman" w:hAnsi="Times New Roman"/>
                <w:lang w:eastAsia="en-US"/>
              </w:rPr>
              <w:t>Turi būti suderinama su duomenų perdavimo (angl. data gateway) sprendimu norint jungtis prie įstaigos vidiniame tinkle esančių duomenų saugyklų, kubų.</w:t>
            </w:r>
          </w:p>
          <w:p w14:paraId="06C9AC1C" w14:textId="77777777" w:rsidR="004767CD" w:rsidRPr="00723519" w:rsidRDefault="004767CD" w:rsidP="00663BE1">
            <w:pPr>
              <w:spacing w:after="0" w:line="240" w:lineRule="auto"/>
              <w:textAlignment w:val="baseline"/>
              <w:rPr>
                <w:rFonts w:ascii="Times New Roman" w:eastAsia="Times New Roman" w:hAnsi="Times New Roman"/>
                <w:lang w:eastAsia="en-US"/>
              </w:rPr>
            </w:pPr>
            <w:r w:rsidRPr="00723519">
              <w:rPr>
                <w:rFonts w:ascii="Times New Roman" w:eastAsia="Times New Roman" w:hAnsi="Times New Roman"/>
                <w:lang w:eastAsia="en-US"/>
              </w:rPr>
              <w:t>Turi palaikyti vartotojo role apibrėžtą duomenų saugą, kai pasiekiami tik duomenys,  kuriems vartotojams suteikta prieiga.</w:t>
            </w:r>
          </w:p>
          <w:p w14:paraId="01DC5045" w14:textId="77777777" w:rsidR="004767CD" w:rsidRPr="00723519" w:rsidRDefault="004767CD" w:rsidP="00663BE1">
            <w:pPr>
              <w:tabs>
                <w:tab w:val="left" w:pos="1296"/>
              </w:tabs>
              <w:autoSpaceDE w:val="0"/>
              <w:autoSpaceDN w:val="0"/>
              <w:adjustRightInd w:val="0"/>
              <w:spacing w:after="0" w:line="240" w:lineRule="auto"/>
              <w:jc w:val="both"/>
              <w:rPr>
                <w:rFonts w:ascii="Times New Roman" w:eastAsia="Times New Roman" w:hAnsi="Times New Roman"/>
                <w:lang w:eastAsia="en-US"/>
              </w:rPr>
            </w:pPr>
            <w:r w:rsidRPr="00723519">
              <w:rPr>
                <w:rFonts w:ascii="Times New Roman" w:eastAsia="Times New Roman" w:hAnsi="Times New Roman"/>
                <w:lang w:eastAsia="en-US"/>
              </w:rPr>
              <w:t>Turi būti užtikrinta pilna ir abipusė integracija su Microsoft Excel įrankiu.</w:t>
            </w:r>
          </w:p>
        </w:tc>
      </w:tr>
      <w:tr w:rsidR="004767CD" w:rsidRPr="00723519" w14:paraId="6601BB75"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28FECF94"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rPr>
            </w:pPr>
          </w:p>
        </w:tc>
        <w:tc>
          <w:tcPr>
            <w:tcW w:w="2279" w:type="dxa"/>
            <w:tcBorders>
              <w:top w:val="single" w:sz="4" w:space="0" w:color="auto"/>
              <w:left w:val="single" w:sz="4" w:space="0" w:color="auto"/>
              <w:bottom w:val="single" w:sz="4" w:space="0" w:color="auto"/>
              <w:right w:val="single" w:sz="4" w:space="0" w:color="auto"/>
            </w:tcBorders>
          </w:tcPr>
          <w:p w14:paraId="526E3BCD" w14:textId="77777777" w:rsidR="004767CD" w:rsidRPr="00723519" w:rsidRDefault="004767CD" w:rsidP="00663BE1">
            <w:pPr>
              <w:tabs>
                <w:tab w:val="left" w:pos="1296"/>
              </w:tabs>
              <w:autoSpaceDE w:val="0"/>
              <w:autoSpaceDN w:val="0"/>
              <w:adjustRightInd w:val="0"/>
              <w:spacing w:after="0" w:line="240" w:lineRule="auto"/>
              <w:jc w:val="both"/>
              <w:rPr>
                <w:rFonts w:ascii="Times New Roman" w:eastAsia="Times New Roman" w:hAnsi="Times New Roman"/>
                <w:lang w:eastAsia="en-US"/>
              </w:rPr>
            </w:pPr>
            <w:r w:rsidRPr="00723519">
              <w:rPr>
                <w:rFonts w:ascii="Times New Roman" w:eastAsia="Times New Roman" w:hAnsi="Times New Roman"/>
                <w:lang w:eastAsia="en-US"/>
              </w:rPr>
              <w:t>Garantija</w:t>
            </w:r>
          </w:p>
        </w:tc>
        <w:tc>
          <w:tcPr>
            <w:tcW w:w="6793" w:type="dxa"/>
            <w:tcBorders>
              <w:top w:val="single" w:sz="4" w:space="0" w:color="auto"/>
              <w:left w:val="single" w:sz="4" w:space="0" w:color="auto"/>
              <w:bottom w:val="single" w:sz="4" w:space="0" w:color="auto"/>
              <w:right w:val="single" w:sz="4" w:space="0" w:color="auto"/>
            </w:tcBorders>
          </w:tcPr>
          <w:p w14:paraId="69F91BE9"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Funkcionalumas:</w:t>
            </w:r>
          </w:p>
          <w:p w14:paraId="14B09DD4"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Galimybė registruoti klientui ar tiekėjui kliento vardu, neribotą kiekį incidentų gamintojo Microsoft pagalbos tarnyboje arba lygiaverčio gamintojo pagalbos tarnybos sistemoje.</w:t>
            </w:r>
          </w:p>
          <w:p w14:paraId="56A37BDF"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Galimybė gauti dedikuotą pagalbos inžinierių.</w:t>
            </w:r>
          </w:p>
          <w:p w14:paraId="58D3FA25"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Galimybė tiesiogiai prieiti klientui ar tiekėjui kliento vardu, prie trečio lygio Microsoft pagalbos tarnybos arba lygiaverčio gamintojo pagalbos tarnybos sistemoje.</w:t>
            </w:r>
          </w:p>
          <w:p w14:paraId="57303901"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Licencijų gamintojo reagavimas į incidentą ne prastesnis reakcijos laikas nei:</w:t>
            </w:r>
          </w:p>
          <w:p w14:paraId="7007B3DA"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xml:space="preserve">• Problemos svarbumo laipsnis A, kritinė įtaką veiklai – pirmą reakciją į problemą per 1 val. Priskiriamas kritinėms situacijoms spręsti skirtas resursas. Jei būtina Microsoft resursai atvyksta pas klientą į vietą spręsti problemos. Problemos sprendžiamos 24x7 režimu. Microsoft vyresniosios vadovybės informavimas.    </w:t>
            </w:r>
          </w:p>
          <w:p w14:paraId="728B9FE3"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Problemos svarbumo laipsnis B, vidutinė įtaka veiklai - pirmą reakciją į problemą per 2 val. Problemos sprendžiamos darbo valandomis.</w:t>
            </w:r>
          </w:p>
          <w:p w14:paraId="7181C4AB"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lastRenderedPageBreak/>
              <w:t>• Problemos svarbumo laipsnis C, maža įtaka veiklai - pirmą reakciją į problemą per 4 val. Problemos sprendžiamos darbo valandomis.</w:t>
            </w:r>
          </w:p>
          <w:p w14:paraId="1A62C20B"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Problemų sprendimas:</w:t>
            </w:r>
          </w:p>
          <w:p w14:paraId="59BAE574"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Kliento patalpose;</w:t>
            </w:r>
          </w:p>
          <w:p w14:paraId="72017B97"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Nuotoliniu būdu.</w:t>
            </w:r>
          </w:p>
          <w:p w14:paraId="3DEF31A3"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Licencijų gamintojo skirtas dedikuotas paslaugų užtikrinimo vadovas.</w:t>
            </w:r>
          </w:p>
          <w:p w14:paraId="1C5015B4"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Patvirtinimas:</w:t>
            </w:r>
          </w:p>
          <w:p w14:paraId="475D6BEA" w14:textId="77777777" w:rsidR="004767CD" w:rsidRPr="00723519" w:rsidRDefault="004767CD" w:rsidP="00663BE1">
            <w:pPr>
              <w:spacing w:after="0" w:line="240" w:lineRule="auto"/>
              <w:textAlignment w:val="baseline"/>
              <w:rPr>
                <w:rFonts w:ascii="Times New Roman" w:eastAsia="Times New Roman" w:hAnsi="Times New Roman"/>
                <w:lang w:eastAsia="en-US"/>
              </w:rPr>
            </w:pPr>
            <w:r w:rsidRPr="00723519">
              <w:rPr>
                <w:rFonts w:ascii="Times New Roman" w:eastAsia="Times New Roman" w:hAnsi="Times New Roman"/>
                <w:lang w:eastAsia="en-US"/>
              </w:rPr>
              <w:t>Siūlomos programinės įrangos gamintojo patvirtinantis raštas, jog jis įsipareigoja tiesiogiai arba per tiekėją suteikti tokio lygio garantiją klientui.</w:t>
            </w:r>
          </w:p>
        </w:tc>
      </w:tr>
      <w:tr w:rsidR="004767CD" w:rsidRPr="00723519" w14:paraId="2701C0E2"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6B817455"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rPr>
            </w:pPr>
          </w:p>
        </w:tc>
        <w:tc>
          <w:tcPr>
            <w:tcW w:w="2279" w:type="dxa"/>
            <w:tcBorders>
              <w:top w:val="single" w:sz="4" w:space="0" w:color="auto"/>
              <w:left w:val="single" w:sz="4" w:space="0" w:color="auto"/>
              <w:bottom w:val="single" w:sz="4" w:space="0" w:color="auto"/>
              <w:right w:val="single" w:sz="4" w:space="0" w:color="auto"/>
            </w:tcBorders>
          </w:tcPr>
          <w:p w14:paraId="6058D23E" w14:textId="77777777" w:rsidR="004767CD" w:rsidRPr="00723519" w:rsidRDefault="004767CD" w:rsidP="00663BE1">
            <w:pPr>
              <w:spacing w:after="0" w:line="240" w:lineRule="auto"/>
              <w:textAlignment w:val="baseline"/>
              <w:rPr>
                <w:rFonts w:ascii="Times New Roman" w:eastAsia="Times New Roman" w:hAnsi="Times New Roman"/>
                <w:lang w:eastAsia="en-US"/>
              </w:rPr>
            </w:pPr>
            <w:r w:rsidRPr="00723519">
              <w:rPr>
                <w:rFonts w:ascii="Times New Roman" w:eastAsia="Times New Roman" w:hAnsi="Times New Roman"/>
                <w:lang w:eastAsia="en-US"/>
              </w:rPr>
              <w:t>Licencijavimo tipas</w:t>
            </w:r>
          </w:p>
        </w:tc>
        <w:tc>
          <w:tcPr>
            <w:tcW w:w="6793" w:type="dxa"/>
            <w:tcBorders>
              <w:top w:val="single" w:sz="4" w:space="0" w:color="auto"/>
              <w:left w:val="single" w:sz="4" w:space="0" w:color="auto"/>
              <w:bottom w:val="single" w:sz="4" w:space="0" w:color="auto"/>
              <w:right w:val="single" w:sz="4" w:space="0" w:color="auto"/>
            </w:tcBorders>
          </w:tcPr>
          <w:p w14:paraId="4A868DFB" w14:textId="77777777" w:rsidR="004767CD" w:rsidRPr="00723519" w:rsidRDefault="004767CD" w:rsidP="00663BE1">
            <w:pPr>
              <w:spacing w:after="0" w:line="240" w:lineRule="auto"/>
              <w:textAlignment w:val="baseline"/>
              <w:rPr>
                <w:rFonts w:ascii="Times New Roman" w:eastAsia="Times New Roman" w:hAnsi="Times New Roman"/>
                <w:lang w:eastAsia="en-US"/>
              </w:rPr>
            </w:pPr>
            <w:r w:rsidRPr="00723519">
              <w:rPr>
                <w:rFonts w:ascii="Times New Roman" w:eastAsia="Times New Roman" w:hAnsi="Times New Roman"/>
                <w:lang w:eastAsia="en-US"/>
              </w:rPr>
              <w:t>Licencija skirta vartotojui (angl. User). Turi suteikti teisę naudotis licencijos galiojimo termino metu išleistomis naujomis programų versijomis.</w:t>
            </w:r>
          </w:p>
        </w:tc>
      </w:tr>
      <w:tr w:rsidR="004767CD" w:rsidRPr="00723519" w14:paraId="2DBED957"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09516AC2" w14:textId="77777777" w:rsidR="004767CD" w:rsidRPr="00723519" w:rsidRDefault="004767CD" w:rsidP="00663BE1">
            <w:pPr>
              <w:tabs>
                <w:tab w:val="left" w:pos="1296"/>
              </w:tabs>
              <w:spacing w:after="0" w:line="240" w:lineRule="auto"/>
              <w:rPr>
                <w:rFonts w:ascii="Times New Roman" w:eastAsia="Times New Roman" w:hAnsi="Times New Roman"/>
                <w:bCs/>
                <w:lang w:eastAsia="en-US"/>
              </w:rPr>
            </w:pPr>
            <w:r w:rsidRPr="00723519">
              <w:rPr>
                <w:rFonts w:ascii="Times New Roman" w:eastAsia="Times New Roman" w:hAnsi="Times New Roman"/>
                <w:bCs/>
                <w:lang w:eastAsia="en-US"/>
              </w:rPr>
              <w:t>13.</w:t>
            </w:r>
          </w:p>
        </w:tc>
        <w:tc>
          <w:tcPr>
            <w:tcW w:w="9072" w:type="dxa"/>
            <w:gridSpan w:val="2"/>
            <w:tcBorders>
              <w:top w:val="single" w:sz="4" w:space="0" w:color="auto"/>
              <w:left w:val="single" w:sz="4" w:space="0" w:color="auto"/>
              <w:bottom w:val="single" w:sz="4" w:space="0" w:color="auto"/>
              <w:right w:val="single" w:sz="4" w:space="0" w:color="auto"/>
            </w:tcBorders>
          </w:tcPr>
          <w:p w14:paraId="137940FD" w14:textId="77777777" w:rsidR="004767CD" w:rsidRPr="00723519" w:rsidRDefault="004767CD" w:rsidP="00663BE1">
            <w:pPr>
              <w:tabs>
                <w:tab w:val="left" w:pos="1296"/>
              </w:tabs>
              <w:spacing w:after="0" w:line="240" w:lineRule="auto"/>
              <w:rPr>
                <w:rFonts w:ascii="Times New Roman" w:eastAsia="Times New Roman" w:hAnsi="Times New Roman"/>
                <w:b/>
                <w:lang w:eastAsia="en-US"/>
              </w:rPr>
            </w:pPr>
            <w:r w:rsidRPr="00723519">
              <w:rPr>
                <w:rFonts w:ascii="Times New Roman" w:eastAsia="Times New Roman" w:hAnsi="Times New Roman"/>
                <w:b/>
                <w:lang w:eastAsia="en-US"/>
              </w:rPr>
              <w:t>Microsoft 365 Copilot arba lygiavertė licencija (naujausia gamintojo paskelbta versija)</w:t>
            </w:r>
          </w:p>
        </w:tc>
      </w:tr>
      <w:tr w:rsidR="004767CD" w:rsidRPr="00723519" w14:paraId="385B97B7" w14:textId="77777777" w:rsidTr="000A41ED">
        <w:trPr>
          <w:trHeight w:val="144"/>
          <w:hidden/>
        </w:trPr>
        <w:tc>
          <w:tcPr>
            <w:tcW w:w="846" w:type="dxa"/>
            <w:tcBorders>
              <w:top w:val="single" w:sz="4" w:space="0" w:color="auto"/>
              <w:left w:val="single" w:sz="4" w:space="0" w:color="auto"/>
              <w:bottom w:val="single" w:sz="4" w:space="0" w:color="auto"/>
              <w:right w:val="single" w:sz="4" w:space="0" w:color="auto"/>
            </w:tcBorders>
          </w:tcPr>
          <w:p w14:paraId="0DA4B7A0" w14:textId="77777777" w:rsidR="004767CD" w:rsidRPr="00723519" w:rsidRDefault="004767CD" w:rsidP="00663BE1">
            <w:pPr>
              <w:pStyle w:val="ListParagraph"/>
              <w:numPr>
                <w:ilvl w:val="0"/>
                <w:numId w:val="2"/>
              </w:numPr>
              <w:tabs>
                <w:tab w:val="left" w:pos="1296"/>
              </w:tabs>
              <w:spacing w:after="0" w:line="256" w:lineRule="auto"/>
              <w:contextualSpacing w:val="0"/>
              <w:rPr>
                <w:rFonts w:ascii="Times New Roman" w:eastAsia="Times New Roman" w:hAnsi="Times New Roman"/>
                <w:vanish/>
                <w:szCs w:val="20"/>
              </w:rPr>
            </w:pPr>
          </w:p>
          <w:p w14:paraId="03252083" w14:textId="77777777" w:rsidR="004767CD" w:rsidRPr="00723519" w:rsidRDefault="004767CD" w:rsidP="00663BE1">
            <w:pPr>
              <w:numPr>
                <w:ilvl w:val="1"/>
                <w:numId w:val="2"/>
              </w:numPr>
              <w:tabs>
                <w:tab w:val="left" w:pos="1296"/>
              </w:tabs>
              <w:spacing w:after="0" w:line="256" w:lineRule="auto"/>
              <w:ind w:hanging="696"/>
              <w:rPr>
                <w:rFonts w:ascii="Times New Roman" w:eastAsia="Times New Roman" w:hAnsi="Times New Roman"/>
                <w:szCs w:val="20"/>
              </w:rPr>
            </w:pPr>
          </w:p>
        </w:tc>
        <w:tc>
          <w:tcPr>
            <w:tcW w:w="2279" w:type="dxa"/>
            <w:tcBorders>
              <w:top w:val="single" w:sz="4" w:space="0" w:color="auto"/>
              <w:left w:val="single" w:sz="4" w:space="0" w:color="auto"/>
              <w:bottom w:val="single" w:sz="4" w:space="0" w:color="auto"/>
              <w:right w:val="single" w:sz="4" w:space="0" w:color="auto"/>
            </w:tcBorders>
          </w:tcPr>
          <w:p w14:paraId="425CFB96" w14:textId="77777777" w:rsidR="004767CD" w:rsidRPr="00723519" w:rsidRDefault="004767CD" w:rsidP="00663BE1">
            <w:pPr>
              <w:tabs>
                <w:tab w:val="left" w:pos="1296"/>
              </w:tabs>
              <w:autoSpaceDE w:val="0"/>
              <w:autoSpaceDN w:val="0"/>
              <w:adjustRightInd w:val="0"/>
              <w:spacing w:after="0" w:line="240" w:lineRule="auto"/>
              <w:jc w:val="both"/>
              <w:rPr>
                <w:rFonts w:ascii="Times New Roman" w:eastAsia="Times New Roman" w:hAnsi="Times New Roman"/>
                <w:lang w:eastAsia="en-US"/>
              </w:rPr>
            </w:pPr>
            <w:r w:rsidRPr="00723519">
              <w:rPr>
                <w:rFonts w:ascii="Times New Roman" w:eastAsia="Times New Roman" w:hAnsi="Times New Roman"/>
                <w:lang w:eastAsia="en-US"/>
              </w:rPr>
              <w:t>Gamintojas</w:t>
            </w:r>
          </w:p>
        </w:tc>
        <w:tc>
          <w:tcPr>
            <w:tcW w:w="6793" w:type="dxa"/>
            <w:tcBorders>
              <w:top w:val="single" w:sz="4" w:space="0" w:color="auto"/>
              <w:left w:val="single" w:sz="4" w:space="0" w:color="auto"/>
              <w:bottom w:val="single" w:sz="4" w:space="0" w:color="auto"/>
              <w:right w:val="single" w:sz="4" w:space="0" w:color="auto"/>
            </w:tcBorders>
          </w:tcPr>
          <w:p w14:paraId="042C739A" w14:textId="77777777" w:rsidR="004767CD" w:rsidRPr="00723519" w:rsidRDefault="004767CD" w:rsidP="00663BE1">
            <w:pPr>
              <w:tabs>
                <w:tab w:val="left" w:pos="1296"/>
              </w:tabs>
              <w:autoSpaceDE w:val="0"/>
              <w:autoSpaceDN w:val="0"/>
              <w:adjustRightInd w:val="0"/>
              <w:spacing w:after="0" w:line="240" w:lineRule="auto"/>
              <w:jc w:val="both"/>
              <w:rPr>
                <w:rFonts w:ascii="Times New Roman" w:eastAsia="Times New Roman" w:hAnsi="Times New Roman"/>
                <w:lang w:eastAsia="en-US"/>
              </w:rPr>
            </w:pPr>
          </w:p>
        </w:tc>
      </w:tr>
      <w:tr w:rsidR="004767CD" w:rsidRPr="00723519" w14:paraId="52C95AA0"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2CD806DF"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rPr>
            </w:pPr>
          </w:p>
        </w:tc>
        <w:tc>
          <w:tcPr>
            <w:tcW w:w="2279" w:type="dxa"/>
            <w:tcBorders>
              <w:top w:val="single" w:sz="4" w:space="0" w:color="auto"/>
              <w:left w:val="single" w:sz="4" w:space="0" w:color="auto"/>
              <w:bottom w:val="single" w:sz="4" w:space="0" w:color="auto"/>
              <w:right w:val="single" w:sz="4" w:space="0" w:color="auto"/>
            </w:tcBorders>
          </w:tcPr>
          <w:p w14:paraId="768C661C" w14:textId="77777777" w:rsidR="004767CD" w:rsidRPr="00723519" w:rsidRDefault="004767CD" w:rsidP="00663BE1">
            <w:pPr>
              <w:tabs>
                <w:tab w:val="left" w:pos="1296"/>
              </w:tabs>
              <w:autoSpaceDE w:val="0"/>
              <w:autoSpaceDN w:val="0"/>
              <w:adjustRightInd w:val="0"/>
              <w:spacing w:after="0" w:line="240" w:lineRule="auto"/>
              <w:jc w:val="both"/>
              <w:rPr>
                <w:rFonts w:ascii="Times New Roman" w:eastAsia="Times New Roman" w:hAnsi="Times New Roman"/>
                <w:lang w:eastAsia="en-US"/>
              </w:rPr>
            </w:pPr>
            <w:r w:rsidRPr="00723519">
              <w:rPr>
                <w:rFonts w:ascii="Times New Roman" w:eastAsia="Times New Roman" w:hAnsi="Times New Roman"/>
                <w:lang w:eastAsia="en-US"/>
              </w:rPr>
              <w:t>Pavadinimas</w:t>
            </w:r>
          </w:p>
        </w:tc>
        <w:tc>
          <w:tcPr>
            <w:tcW w:w="6793" w:type="dxa"/>
            <w:tcBorders>
              <w:top w:val="single" w:sz="4" w:space="0" w:color="auto"/>
              <w:left w:val="single" w:sz="4" w:space="0" w:color="auto"/>
              <w:bottom w:val="single" w:sz="4" w:space="0" w:color="auto"/>
              <w:right w:val="single" w:sz="4" w:space="0" w:color="auto"/>
            </w:tcBorders>
          </w:tcPr>
          <w:p w14:paraId="03363CDB" w14:textId="77777777" w:rsidR="004767CD" w:rsidRPr="00723519" w:rsidRDefault="004767CD" w:rsidP="00663BE1">
            <w:pPr>
              <w:tabs>
                <w:tab w:val="left" w:pos="1296"/>
              </w:tabs>
              <w:autoSpaceDE w:val="0"/>
              <w:autoSpaceDN w:val="0"/>
              <w:adjustRightInd w:val="0"/>
              <w:spacing w:after="0" w:line="240" w:lineRule="auto"/>
              <w:jc w:val="both"/>
              <w:rPr>
                <w:rFonts w:ascii="Times New Roman" w:eastAsia="Times New Roman" w:hAnsi="Times New Roman"/>
                <w:lang w:eastAsia="en-US"/>
              </w:rPr>
            </w:pPr>
          </w:p>
        </w:tc>
      </w:tr>
      <w:tr w:rsidR="004767CD" w:rsidRPr="00723519" w14:paraId="42C6C1B6"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11A68765"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rPr>
            </w:pPr>
          </w:p>
        </w:tc>
        <w:tc>
          <w:tcPr>
            <w:tcW w:w="2279" w:type="dxa"/>
            <w:tcBorders>
              <w:top w:val="single" w:sz="4" w:space="0" w:color="auto"/>
              <w:left w:val="single" w:sz="4" w:space="0" w:color="auto"/>
              <w:bottom w:val="single" w:sz="4" w:space="0" w:color="auto"/>
              <w:right w:val="single" w:sz="4" w:space="0" w:color="auto"/>
            </w:tcBorders>
          </w:tcPr>
          <w:p w14:paraId="3CA4DAF3" w14:textId="77777777" w:rsidR="004767CD" w:rsidRPr="00723519" w:rsidRDefault="004767CD" w:rsidP="00663BE1">
            <w:pPr>
              <w:tabs>
                <w:tab w:val="left" w:pos="1296"/>
              </w:tabs>
              <w:autoSpaceDE w:val="0"/>
              <w:autoSpaceDN w:val="0"/>
              <w:adjustRightInd w:val="0"/>
              <w:spacing w:after="0" w:line="240" w:lineRule="auto"/>
              <w:jc w:val="both"/>
              <w:rPr>
                <w:rFonts w:ascii="Times New Roman" w:eastAsia="Times New Roman" w:hAnsi="Times New Roman"/>
                <w:lang w:eastAsia="en-US"/>
              </w:rPr>
            </w:pPr>
            <w:r w:rsidRPr="00723519">
              <w:rPr>
                <w:rFonts w:ascii="Times New Roman" w:eastAsia="Times New Roman" w:hAnsi="Times New Roman"/>
                <w:lang w:eastAsia="en-US"/>
              </w:rPr>
              <w:t>Programinės įrangos gamintojo kodas (angl. Part Number)</w:t>
            </w:r>
          </w:p>
        </w:tc>
        <w:tc>
          <w:tcPr>
            <w:tcW w:w="6793" w:type="dxa"/>
            <w:tcBorders>
              <w:top w:val="single" w:sz="4" w:space="0" w:color="auto"/>
              <w:left w:val="single" w:sz="4" w:space="0" w:color="auto"/>
              <w:bottom w:val="single" w:sz="4" w:space="0" w:color="auto"/>
              <w:right w:val="single" w:sz="4" w:space="0" w:color="auto"/>
            </w:tcBorders>
          </w:tcPr>
          <w:p w14:paraId="1B706B08" w14:textId="77777777" w:rsidR="004767CD" w:rsidRPr="00723519" w:rsidRDefault="004767CD" w:rsidP="00663BE1">
            <w:pPr>
              <w:tabs>
                <w:tab w:val="left" w:pos="1296"/>
              </w:tabs>
              <w:autoSpaceDE w:val="0"/>
              <w:autoSpaceDN w:val="0"/>
              <w:adjustRightInd w:val="0"/>
              <w:spacing w:after="0" w:line="240" w:lineRule="auto"/>
              <w:jc w:val="both"/>
              <w:rPr>
                <w:rFonts w:ascii="Times New Roman" w:eastAsia="Times New Roman" w:hAnsi="Times New Roman"/>
                <w:lang w:eastAsia="en-US"/>
              </w:rPr>
            </w:pPr>
          </w:p>
        </w:tc>
      </w:tr>
      <w:tr w:rsidR="004767CD" w:rsidRPr="00723519" w14:paraId="667CA89F"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5E02389C"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rPr>
            </w:pPr>
          </w:p>
        </w:tc>
        <w:tc>
          <w:tcPr>
            <w:tcW w:w="2279" w:type="dxa"/>
            <w:tcBorders>
              <w:top w:val="single" w:sz="4" w:space="0" w:color="auto"/>
              <w:left w:val="single" w:sz="4" w:space="0" w:color="auto"/>
              <w:bottom w:val="single" w:sz="4" w:space="0" w:color="auto"/>
              <w:right w:val="single" w:sz="4" w:space="0" w:color="auto"/>
            </w:tcBorders>
          </w:tcPr>
          <w:p w14:paraId="16429C2E" w14:textId="77777777" w:rsidR="004767CD" w:rsidRPr="00723519" w:rsidRDefault="004767CD" w:rsidP="00663BE1">
            <w:pPr>
              <w:tabs>
                <w:tab w:val="left" w:pos="1296"/>
              </w:tabs>
              <w:autoSpaceDE w:val="0"/>
              <w:autoSpaceDN w:val="0"/>
              <w:adjustRightInd w:val="0"/>
              <w:spacing w:after="0" w:line="240" w:lineRule="auto"/>
              <w:jc w:val="both"/>
              <w:rPr>
                <w:rFonts w:ascii="Times New Roman" w:eastAsia="Times New Roman" w:hAnsi="Times New Roman"/>
                <w:lang w:eastAsia="en-US"/>
              </w:rPr>
            </w:pPr>
            <w:r w:rsidRPr="00723519">
              <w:rPr>
                <w:rFonts w:ascii="Times New Roman" w:eastAsia="Times New Roman" w:hAnsi="Times New Roman"/>
                <w:lang w:eastAsia="en-US"/>
              </w:rPr>
              <w:t>Palaikoma operacinė sistema</w:t>
            </w:r>
          </w:p>
        </w:tc>
        <w:tc>
          <w:tcPr>
            <w:tcW w:w="6793" w:type="dxa"/>
            <w:tcBorders>
              <w:top w:val="single" w:sz="4" w:space="0" w:color="auto"/>
              <w:left w:val="single" w:sz="4" w:space="0" w:color="auto"/>
              <w:bottom w:val="single" w:sz="4" w:space="0" w:color="auto"/>
              <w:right w:val="single" w:sz="4" w:space="0" w:color="auto"/>
            </w:tcBorders>
          </w:tcPr>
          <w:p w14:paraId="146E4C95" w14:textId="77777777" w:rsidR="004767CD" w:rsidRPr="00723519" w:rsidRDefault="004767CD" w:rsidP="00663BE1">
            <w:pPr>
              <w:tabs>
                <w:tab w:val="left" w:pos="1296"/>
              </w:tabs>
              <w:autoSpaceDE w:val="0"/>
              <w:autoSpaceDN w:val="0"/>
              <w:adjustRightInd w:val="0"/>
              <w:spacing w:after="0" w:line="240" w:lineRule="auto"/>
              <w:jc w:val="both"/>
              <w:rPr>
                <w:rFonts w:ascii="Times New Roman" w:eastAsia="Times New Roman" w:hAnsi="Times New Roman"/>
                <w:lang w:eastAsia="en-US"/>
              </w:rPr>
            </w:pPr>
            <w:r w:rsidRPr="00723519">
              <w:rPr>
                <w:rFonts w:ascii="Times New Roman" w:eastAsia="Times New Roman" w:hAnsi="Times New Roman"/>
                <w:lang w:eastAsia="en-US"/>
              </w:rPr>
              <w:t>Windows 10/11</w:t>
            </w:r>
          </w:p>
        </w:tc>
      </w:tr>
      <w:tr w:rsidR="004767CD" w:rsidRPr="00723519" w14:paraId="6F2A890F"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575DDA51"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rPr>
            </w:pPr>
          </w:p>
        </w:tc>
        <w:tc>
          <w:tcPr>
            <w:tcW w:w="2279" w:type="dxa"/>
            <w:tcBorders>
              <w:top w:val="single" w:sz="4" w:space="0" w:color="auto"/>
              <w:left w:val="single" w:sz="4" w:space="0" w:color="auto"/>
              <w:bottom w:val="single" w:sz="4" w:space="0" w:color="auto"/>
              <w:right w:val="single" w:sz="4" w:space="0" w:color="auto"/>
            </w:tcBorders>
            <w:vAlign w:val="center"/>
          </w:tcPr>
          <w:p w14:paraId="468D273F" w14:textId="77777777" w:rsidR="004767CD" w:rsidRPr="00723519" w:rsidRDefault="004767CD" w:rsidP="00663BE1">
            <w:pPr>
              <w:tabs>
                <w:tab w:val="left" w:pos="1296"/>
              </w:tabs>
              <w:autoSpaceDE w:val="0"/>
              <w:autoSpaceDN w:val="0"/>
              <w:adjustRightInd w:val="0"/>
              <w:spacing w:after="0" w:line="240" w:lineRule="auto"/>
              <w:jc w:val="both"/>
              <w:rPr>
                <w:rFonts w:ascii="Times New Roman" w:eastAsia="Times New Roman" w:hAnsi="Times New Roman"/>
                <w:lang w:eastAsia="en-US"/>
              </w:rPr>
            </w:pPr>
            <w:r w:rsidRPr="00723519">
              <w:rPr>
                <w:rFonts w:ascii="Times New Roman" w:eastAsia="Times New Roman" w:hAnsi="Times New Roman"/>
                <w:lang w:eastAsia="en-US"/>
              </w:rPr>
              <w:t>Funkcionalumo reikalavimai </w:t>
            </w:r>
          </w:p>
        </w:tc>
        <w:tc>
          <w:tcPr>
            <w:tcW w:w="6793" w:type="dxa"/>
            <w:tcBorders>
              <w:top w:val="single" w:sz="4" w:space="0" w:color="auto"/>
              <w:left w:val="single" w:sz="4" w:space="0" w:color="auto"/>
              <w:bottom w:val="single" w:sz="4" w:space="0" w:color="auto"/>
              <w:right w:val="single" w:sz="4" w:space="0" w:color="auto"/>
            </w:tcBorders>
          </w:tcPr>
          <w:p w14:paraId="30278337"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Turi palaikyti integracijas su Microsoft 365 paketo programine įranga Microsoft Word, Excel, PowerPoint, Outlook Teams, OneNote ir užtikrinti šias funkcijas: </w:t>
            </w:r>
          </w:p>
          <w:p w14:paraId="76E19AF6"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Copilot integracija Word - rengiamo dokumento suvestinės informacijos generavimas, automatizuotas informacijos apdorojimas ir vizualizavimas lentelės pavidalu, informacijos surinkimas ir generavimas iš kelių skirtingų dokumentų; </w:t>
            </w:r>
          </w:p>
          <w:p w14:paraId="4802C23B"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Copilot integracija Excel – informacijos apdorojimas realiu laiku pagal pateiktas užklausas, jos vizualizavimas, interpretavimas, rūšiavimas ir kt. veiksmai; </w:t>
            </w:r>
          </w:p>
          <w:p w14:paraId="2CE23CCF"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Copilot integracija Outlook – rengiamų laiškų apibendrinimas ir atsižvelgiant į tai siūlomų veiksmų, kaip galimas atsakymas, automatizuotas parengimas ir kt.; </w:t>
            </w:r>
          </w:p>
          <w:p w14:paraId="7E438FD6"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Copilot integracija Teams – automatizuotas pokalbių apibendrinimas, susitikimų pagal pateiktą užklausą sukūrimas, susitikimų dienotvarkės automatinis sugeneravimas atsižvelgiant į pokalbių istoriją ir kt.; </w:t>
            </w:r>
          </w:p>
          <w:p w14:paraId="00F1FF41"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Copilot integracija PowerPoint – automatizuotas prezentacijos generavimas, pagal pateiktą užklausą, automatizuotas pranešėjui skirto teksto sugeneravimas, apibendrinimas (išskiriant pagrindines mintis) iš pateikto teksto ir kt. </w:t>
            </w:r>
          </w:p>
          <w:p w14:paraId="5EDA137D"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Turi būti galimybė administruoti Copilot for Microsoft 365 parametrus administravimo centre. </w:t>
            </w:r>
          </w:p>
        </w:tc>
      </w:tr>
      <w:tr w:rsidR="004767CD" w:rsidRPr="00723519" w14:paraId="73BF06A9"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4DD90A45"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rPr>
            </w:pPr>
          </w:p>
        </w:tc>
        <w:tc>
          <w:tcPr>
            <w:tcW w:w="2279" w:type="dxa"/>
            <w:tcBorders>
              <w:top w:val="single" w:sz="4" w:space="0" w:color="auto"/>
              <w:left w:val="single" w:sz="4" w:space="0" w:color="auto"/>
              <w:bottom w:val="single" w:sz="4" w:space="0" w:color="auto"/>
              <w:right w:val="single" w:sz="4" w:space="0" w:color="auto"/>
            </w:tcBorders>
          </w:tcPr>
          <w:p w14:paraId="1A6BE2CB" w14:textId="77777777" w:rsidR="004767CD" w:rsidRPr="00723519" w:rsidRDefault="004767CD" w:rsidP="00663BE1">
            <w:pPr>
              <w:tabs>
                <w:tab w:val="left" w:pos="1296"/>
              </w:tabs>
              <w:autoSpaceDE w:val="0"/>
              <w:autoSpaceDN w:val="0"/>
              <w:adjustRightInd w:val="0"/>
              <w:spacing w:after="0" w:line="240" w:lineRule="auto"/>
              <w:jc w:val="both"/>
              <w:rPr>
                <w:rFonts w:ascii="Times New Roman" w:eastAsia="Times New Roman" w:hAnsi="Times New Roman"/>
                <w:lang w:eastAsia="en-US"/>
              </w:rPr>
            </w:pPr>
            <w:r w:rsidRPr="00723519">
              <w:rPr>
                <w:rFonts w:ascii="Times New Roman" w:eastAsia="Times New Roman" w:hAnsi="Times New Roman"/>
                <w:lang w:eastAsia="en-US"/>
              </w:rPr>
              <w:t>Garantija</w:t>
            </w:r>
          </w:p>
        </w:tc>
        <w:tc>
          <w:tcPr>
            <w:tcW w:w="6793" w:type="dxa"/>
            <w:tcBorders>
              <w:top w:val="single" w:sz="4" w:space="0" w:color="auto"/>
              <w:left w:val="single" w:sz="4" w:space="0" w:color="auto"/>
              <w:bottom w:val="single" w:sz="4" w:space="0" w:color="auto"/>
              <w:right w:val="single" w:sz="4" w:space="0" w:color="auto"/>
            </w:tcBorders>
          </w:tcPr>
          <w:p w14:paraId="37E84489"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Funkcionalumas:</w:t>
            </w:r>
          </w:p>
          <w:p w14:paraId="649A1DD9"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Galimybė registruoti klientui ar tiekėjui kliento vardu, neribotą kiekį incidentų gamintojo Microsoft pagalbos tarnyboje arba lygiaverčio gamintojo pagalbos tarnybos sistemoje.</w:t>
            </w:r>
          </w:p>
          <w:p w14:paraId="0778051F"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Galimybė gauti dedikuotą pagalbos inžinierių.</w:t>
            </w:r>
          </w:p>
          <w:p w14:paraId="22693055"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lastRenderedPageBreak/>
              <w:t>• Galimybė tiesiogiai prieiti klientui ar tiekėjui kliento vardu, prie trečio lygio Microsoft pagalbos tarnybos arba lygiaverčio gamintojo pagalbos tarnybos sistemoje.</w:t>
            </w:r>
          </w:p>
          <w:p w14:paraId="386FFDF4"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Licencijų gamintojo reagavimas į incidentą ne prastesnis reakcijos laikas nei:</w:t>
            </w:r>
          </w:p>
          <w:p w14:paraId="3B6E41A6"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xml:space="preserve">• Problemos svarbumo laipsnis A, kritinė įtaką veiklai – pirmą reakciją į problemą per 1 val. Priskiriamas kritinėms situacijoms spręsti skirtas resursas. Jei būtina Microsoft resursai atvyksta pas klientą į vietą spręsti problemos. Problemos sprendžiamos 24x7 režimu. Microsoft vyresniosios vadovybės informavimas.    </w:t>
            </w:r>
          </w:p>
          <w:p w14:paraId="0FD94623"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Problemos svarbumo laipsnis B, vidutinė įtaka veiklai - pirmą reakciją į problemą per 2 val. Problemos sprendžiamos darbo valandomis.</w:t>
            </w:r>
          </w:p>
          <w:p w14:paraId="1D647579"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Problemos svarbumo laipsnis C, maža įtaka veiklai - pirmą reakciją į problemą per 4 val. Problemos sprendžiamos darbo valandomis.</w:t>
            </w:r>
          </w:p>
          <w:p w14:paraId="31FB64BF"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Problemų sprendimas:</w:t>
            </w:r>
          </w:p>
          <w:p w14:paraId="1454B94C"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Kliento patalpose;</w:t>
            </w:r>
          </w:p>
          <w:p w14:paraId="11555E25"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Nuotoliniu būdu.</w:t>
            </w:r>
          </w:p>
          <w:p w14:paraId="13097A80"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Licencijų gamintojo skirtas dedikuotas paslaugų užtikrinimo vadovas.</w:t>
            </w:r>
          </w:p>
          <w:p w14:paraId="6DAD37CB"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Patvirtinimas:</w:t>
            </w:r>
          </w:p>
          <w:p w14:paraId="294268E6"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Siūlomos programinės įrangos gamintojo patvirtinantis raštas, jog jis įsipareigoja tiesiogiai arba per tiekėją suteikti tokio lygio garantiją klientui.</w:t>
            </w:r>
          </w:p>
        </w:tc>
      </w:tr>
      <w:tr w:rsidR="004767CD" w:rsidRPr="00723519" w14:paraId="609D71E6"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026F69B3"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rPr>
            </w:pPr>
          </w:p>
        </w:tc>
        <w:tc>
          <w:tcPr>
            <w:tcW w:w="2279" w:type="dxa"/>
            <w:tcBorders>
              <w:top w:val="single" w:sz="4" w:space="0" w:color="auto"/>
              <w:left w:val="single" w:sz="4" w:space="0" w:color="auto"/>
              <w:bottom w:val="single" w:sz="4" w:space="0" w:color="auto"/>
              <w:right w:val="single" w:sz="4" w:space="0" w:color="auto"/>
            </w:tcBorders>
            <w:vAlign w:val="center"/>
          </w:tcPr>
          <w:p w14:paraId="0736A583" w14:textId="77777777" w:rsidR="004767CD" w:rsidRPr="00723519" w:rsidRDefault="004767CD" w:rsidP="00663BE1">
            <w:pPr>
              <w:tabs>
                <w:tab w:val="left" w:pos="1296"/>
              </w:tabs>
              <w:autoSpaceDE w:val="0"/>
              <w:autoSpaceDN w:val="0"/>
              <w:adjustRightInd w:val="0"/>
              <w:spacing w:after="0" w:line="240" w:lineRule="auto"/>
              <w:jc w:val="both"/>
              <w:rPr>
                <w:rFonts w:ascii="Times New Roman" w:eastAsia="Times New Roman" w:hAnsi="Times New Roman"/>
                <w:lang w:eastAsia="en-US"/>
              </w:rPr>
            </w:pPr>
            <w:r w:rsidRPr="00723519">
              <w:rPr>
                <w:rFonts w:ascii="Times New Roman" w:eastAsia="Times New Roman" w:hAnsi="Times New Roman"/>
                <w:lang w:eastAsia="en-US"/>
              </w:rPr>
              <w:t>Licencijavimas </w:t>
            </w:r>
          </w:p>
        </w:tc>
        <w:tc>
          <w:tcPr>
            <w:tcW w:w="6793" w:type="dxa"/>
            <w:tcBorders>
              <w:top w:val="single" w:sz="4" w:space="0" w:color="auto"/>
              <w:left w:val="single" w:sz="4" w:space="0" w:color="auto"/>
              <w:bottom w:val="single" w:sz="4" w:space="0" w:color="auto"/>
              <w:right w:val="single" w:sz="4" w:space="0" w:color="auto"/>
            </w:tcBorders>
          </w:tcPr>
          <w:p w14:paraId="56784FE2" w14:textId="77777777" w:rsidR="004767CD" w:rsidRPr="00723519" w:rsidRDefault="004767CD" w:rsidP="00663BE1">
            <w:pPr>
              <w:tabs>
                <w:tab w:val="left" w:pos="1296"/>
              </w:tabs>
              <w:autoSpaceDE w:val="0"/>
              <w:autoSpaceDN w:val="0"/>
              <w:adjustRightInd w:val="0"/>
              <w:spacing w:after="0" w:line="240" w:lineRule="auto"/>
              <w:jc w:val="both"/>
              <w:rPr>
                <w:rFonts w:ascii="Times New Roman" w:eastAsia="Times New Roman" w:hAnsi="Times New Roman"/>
                <w:lang w:eastAsia="en-US"/>
              </w:rPr>
            </w:pPr>
            <w:r w:rsidRPr="00723519">
              <w:rPr>
                <w:rFonts w:ascii="Times New Roman" w:eastAsia="Times New Roman" w:hAnsi="Times New Roman"/>
                <w:lang w:eastAsia="en-US"/>
              </w:rPr>
              <w:t>Licencija skirta vartotojui (angl. User). Turi suteikti teisę naudotis licencijos galiojimo termino metu išleistomis naujomis programų versijomis.</w:t>
            </w:r>
          </w:p>
        </w:tc>
      </w:tr>
      <w:tr w:rsidR="004767CD" w:rsidRPr="00723519" w14:paraId="5BDD18C5"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13276930"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rPr>
            </w:pPr>
          </w:p>
        </w:tc>
        <w:tc>
          <w:tcPr>
            <w:tcW w:w="2279" w:type="dxa"/>
            <w:tcBorders>
              <w:top w:val="single" w:sz="4" w:space="0" w:color="auto"/>
              <w:left w:val="single" w:sz="4" w:space="0" w:color="auto"/>
              <w:bottom w:val="single" w:sz="4" w:space="0" w:color="auto"/>
              <w:right w:val="single" w:sz="4" w:space="0" w:color="auto"/>
            </w:tcBorders>
            <w:vAlign w:val="center"/>
          </w:tcPr>
          <w:p w14:paraId="69FB07BD" w14:textId="77777777" w:rsidR="004767CD" w:rsidRPr="00723519" w:rsidRDefault="004767CD" w:rsidP="00663BE1">
            <w:pPr>
              <w:spacing w:after="0" w:line="240" w:lineRule="auto"/>
              <w:textAlignment w:val="baseline"/>
              <w:rPr>
                <w:rFonts w:ascii="Times New Roman" w:eastAsia="Times New Roman" w:hAnsi="Times New Roman"/>
                <w:lang w:eastAsia="en-US"/>
              </w:rPr>
            </w:pPr>
            <w:r w:rsidRPr="00723519">
              <w:rPr>
                <w:rFonts w:ascii="Times New Roman" w:eastAsia="Times New Roman" w:hAnsi="Times New Roman"/>
                <w:lang w:eastAsia="en-US"/>
              </w:rPr>
              <w:t>Vartotojo sąsaja </w:t>
            </w:r>
          </w:p>
        </w:tc>
        <w:tc>
          <w:tcPr>
            <w:tcW w:w="6793" w:type="dxa"/>
            <w:tcBorders>
              <w:top w:val="single" w:sz="4" w:space="0" w:color="auto"/>
              <w:left w:val="single" w:sz="4" w:space="0" w:color="auto"/>
              <w:bottom w:val="single" w:sz="4" w:space="0" w:color="auto"/>
              <w:right w:val="single" w:sz="4" w:space="0" w:color="auto"/>
            </w:tcBorders>
          </w:tcPr>
          <w:p w14:paraId="5E64CB6E" w14:textId="77777777" w:rsidR="004767CD" w:rsidRPr="00723519" w:rsidRDefault="004767CD" w:rsidP="00663BE1">
            <w:pPr>
              <w:spacing w:after="0" w:line="240" w:lineRule="auto"/>
              <w:textAlignment w:val="baseline"/>
              <w:rPr>
                <w:rFonts w:ascii="Times New Roman" w:eastAsia="Times New Roman" w:hAnsi="Times New Roman"/>
                <w:lang w:eastAsia="en-US"/>
              </w:rPr>
            </w:pPr>
            <w:r w:rsidRPr="00723519">
              <w:rPr>
                <w:rFonts w:ascii="Times New Roman" w:eastAsia="Times New Roman" w:hAnsi="Times New Roman"/>
                <w:lang w:eastAsia="en-US"/>
              </w:rPr>
              <w:t>Programinė įranga turi palaikyti ir užtikrinti daugiakalbę vartotojo sąsają, atsižvelgiant į gamintojo galimybes (anglų kalba privaloma). </w:t>
            </w:r>
          </w:p>
        </w:tc>
      </w:tr>
      <w:tr w:rsidR="004767CD" w:rsidRPr="00723519" w14:paraId="4982665A"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4C0C274A" w14:textId="77777777" w:rsidR="004767CD" w:rsidRPr="00723519" w:rsidRDefault="004767CD" w:rsidP="00663BE1">
            <w:pPr>
              <w:tabs>
                <w:tab w:val="left" w:pos="1296"/>
              </w:tabs>
              <w:spacing w:after="0" w:line="240" w:lineRule="auto"/>
              <w:rPr>
                <w:rFonts w:ascii="Times New Roman" w:eastAsia="Times New Roman" w:hAnsi="Times New Roman"/>
                <w:bCs/>
                <w:lang w:eastAsia="en-US"/>
              </w:rPr>
            </w:pPr>
            <w:r w:rsidRPr="00723519">
              <w:rPr>
                <w:rFonts w:ascii="Times New Roman" w:eastAsia="Times New Roman" w:hAnsi="Times New Roman"/>
                <w:bCs/>
                <w:lang w:eastAsia="en-US"/>
              </w:rPr>
              <w:t>1</w:t>
            </w:r>
            <w:r w:rsidRPr="00723519">
              <w:rPr>
                <w:rFonts w:ascii="Times New Roman" w:eastAsia="Times New Roman" w:hAnsi="Times New Roman"/>
                <w:bCs/>
                <w:lang w:val="en-US" w:eastAsia="en-US"/>
              </w:rPr>
              <w:t>4</w:t>
            </w:r>
            <w:r w:rsidRPr="00723519">
              <w:rPr>
                <w:rFonts w:ascii="Times New Roman" w:eastAsia="Times New Roman" w:hAnsi="Times New Roman"/>
                <w:bCs/>
                <w:lang w:eastAsia="en-US"/>
              </w:rPr>
              <w:t>.</w:t>
            </w:r>
          </w:p>
        </w:tc>
        <w:tc>
          <w:tcPr>
            <w:tcW w:w="9072" w:type="dxa"/>
            <w:gridSpan w:val="2"/>
            <w:tcBorders>
              <w:top w:val="single" w:sz="4" w:space="0" w:color="auto"/>
              <w:left w:val="single" w:sz="4" w:space="0" w:color="auto"/>
              <w:bottom w:val="single" w:sz="4" w:space="0" w:color="auto"/>
              <w:right w:val="single" w:sz="4" w:space="0" w:color="auto"/>
            </w:tcBorders>
          </w:tcPr>
          <w:p w14:paraId="094C270A" w14:textId="77777777" w:rsidR="004767CD" w:rsidRPr="00723519" w:rsidRDefault="004767CD" w:rsidP="00663BE1">
            <w:pPr>
              <w:tabs>
                <w:tab w:val="left" w:pos="1296"/>
              </w:tabs>
              <w:spacing w:after="0" w:line="240" w:lineRule="auto"/>
              <w:rPr>
                <w:rFonts w:ascii="Times New Roman" w:eastAsia="Times New Roman" w:hAnsi="Times New Roman"/>
                <w:b/>
                <w:lang w:eastAsia="en-US"/>
              </w:rPr>
            </w:pPr>
            <w:r w:rsidRPr="00723519">
              <w:rPr>
                <w:rFonts w:ascii="Times New Roman" w:eastAsia="Times New Roman" w:hAnsi="Times New Roman"/>
                <w:b/>
                <w:lang w:eastAsia="en-US"/>
              </w:rPr>
              <w:t>Microsoft Teams Premium arba lygiavertė licencija (naujausia gamintojo paskelbta versija)</w:t>
            </w:r>
          </w:p>
        </w:tc>
      </w:tr>
      <w:tr w:rsidR="004767CD" w:rsidRPr="00723519" w14:paraId="57282473" w14:textId="77777777" w:rsidTr="000A41ED">
        <w:trPr>
          <w:trHeight w:val="144"/>
          <w:hidden/>
        </w:trPr>
        <w:tc>
          <w:tcPr>
            <w:tcW w:w="846" w:type="dxa"/>
            <w:tcBorders>
              <w:top w:val="single" w:sz="4" w:space="0" w:color="auto"/>
              <w:left w:val="single" w:sz="4" w:space="0" w:color="auto"/>
              <w:bottom w:val="single" w:sz="4" w:space="0" w:color="auto"/>
              <w:right w:val="single" w:sz="4" w:space="0" w:color="auto"/>
            </w:tcBorders>
          </w:tcPr>
          <w:p w14:paraId="2A9D5B9F" w14:textId="77777777" w:rsidR="004767CD" w:rsidRPr="00723519" w:rsidRDefault="004767CD" w:rsidP="00663BE1">
            <w:pPr>
              <w:pStyle w:val="ListParagraph"/>
              <w:numPr>
                <w:ilvl w:val="0"/>
                <w:numId w:val="2"/>
              </w:numPr>
              <w:tabs>
                <w:tab w:val="left" w:pos="1296"/>
              </w:tabs>
              <w:spacing w:after="0" w:line="256" w:lineRule="auto"/>
              <w:contextualSpacing w:val="0"/>
              <w:rPr>
                <w:rFonts w:ascii="Times New Roman" w:eastAsia="Times New Roman" w:hAnsi="Times New Roman"/>
                <w:vanish/>
                <w:szCs w:val="20"/>
              </w:rPr>
            </w:pPr>
          </w:p>
          <w:p w14:paraId="71D09CD4" w14:textId="77777777" w:rsidR="004767CD" w:rsidRPr="00723519" w:rsidRDefault="004767CD" w:rsidP="00663BE1">
            <w:pPr>
              <w:numPr>
                <w:ilvl w:val="1"/>
                <w:numId w:val="2"/>
              </w:numPr>
              <w:tabs>
                <w:tab w:val="left" w:pos="1296"/>
              </w:tabs>
              <w:spacing w:after="0" w:line="256" w:lineRule="auto"/>
              <w:ind w:hanging="696"/>
              <w:rPr>
                <w:rFonts w:ascii="Times New Roman" w:eastAsia="Times New Roman" w:hAnsi="Times New Roman"/>
                <w:szCs w:val="20"/>
              </w:rPr>
            </w:pPr>
          </w:p>
        </w:tc>
        <w:tc>
          <w:tcPr>
            <w:tcW w:w="2279" w:type="dxa"/>
            <w:tcBorders>
              <w:top w:val="single" w:sz="4" w:space="0" w:color="auto"/>
              <w:left w:val="single" w:sz="4" w:space="0" w:color="auto"/>
              <w:bottom w:val="single" w:sz="4" w:space="0" w:color="auto"/>
              <w:right w:val="single" w:sz="4" w:space="0" w:color="auto"/>
            </w:tcBorders>
          </w:tcPr>
          <w:p w14:paraId="6B1D6873" w14:textId="77777777" w:rsidR="004767CD" w:rsidRPr="00723519" w:rsidRDefault="004767CD" w:rsidP="00663BE1">
            <w:pPr>
              <w:tabs>
                <w:tab w:val="left" w:pos="1296"/>
              </w:tabs>
              <w:autoSpaceDE w:val="0"/>
              <w:autoSpaceDN w:val="0"/>
              <w:adjustRightInd w:val="0"/>
              <w:spacing w:after="0" w:line="240" w:lineRule="auto"/>
              <w:jc w:val="both"/>
              <w:rPr>
                <w:rFonts w:ascii="Times New Roman" w:eastAsia="Times New Roman" w:hAnsi="Times New Roman"/>
                <w:lang w:eastAsia="en-US"/>
              </w:rPr>
            </w:pPr>
            <w:r w:rsidRPr="00723519">
              <w:rPr>
                <w:rFonts w:ascii="Times New Roman" w:eastAsia="Times New Roman" w:hAnsi="Times New Roman"/>
                <w:lang w:eastAsia="en-US"/>
              </w:rPr>
              <w:t>Gamintojas</w:t>
            </w:r>
          </w:p>
        </w:tc>
        <w:tc>
          <w:tcPr>
            <w:tcW w:w="6793" w:type="dxa"/>
            <w:tcBorders>
              <w:top w:val="single" w:sz="4" w:space="0" w:color="auto"/>
              <w:left w:val="single" w:sz="4" w:space="0" w:color="auto"/>
              <w:bottom w:val="single" w:sz="4" w:space="0" w:color="auto"/>
              <w:right w:val="single" w:sz="4" w:space="0" w:color="auto"/>
            </w:tcBorders>
          </w:tcPr>
          <w:p w14:paraId="623CF24B" w14:textId="77777777" w:rsidR="004767CD" w:rsidRPr="00723519" w:rsidRDefault="004767CD" w:rsidP="00663BE1">
            <w:pPr>
              <w:tabs>
                <w:tab w:val="left" w:pos="1296"/>
              </w:tabs>
              <w:autoSpaceDE w:val="0"/>
              <w:autoSpaceDN w:val="0"/>
              <w:adjustRightInd w:val="0"/>
              <w:spacing w:after="0" w:line="240" w:lineRule="auto"/>
              <w:jc w:val="both"/>
              <w:rPr>
                <w:rFonts w:ascii="Times New Roman" w:eastAsia="Times New Roman" w:hAnsi="Times New Roman"/>
                <w:lang w:eastAsia="en-US"/>
              </w:rPr>
            </w:pPr>
          </w:p>
        </w:tc>
      </w:tr>
      <w:tr w:rsidR="004767CD" w:rsidRPr="00723519" w14:paraId="56BA21D3"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3A0B3D9F"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rPr>
            </w:pPr>
          </w:p>
        </w:tc>
        <w:tc>
          <w:tcPr>
            <w:tcW w:w="2279" w:type="dxa"/>
            <w:tcBorders>
              <w:top w:val="single" w:sz="4" w:space="0" w:color="auto"/>
              <w:left w:val="single" w:sz="4" w:space="0" w:color="auto"/>
              <w:bottom w:val="single" w:sz="4" w:space="0" w:color="auto"/>
              <w:right w:val="single" w:sz="4" w:space="0" w:color="auto"/>
            </w:tcBorders>
          </w:tcPr>
          <w:p w14:paraId="5C47E18A" w14:textId="77777777" w:rsidR="004767CD" w:rsidRPr="00723519" w:rsidRDefault="004767CD" w:rsidP="00663BE1">
            <w:pPr>
              <w:tabs>
                <w:tab w:val="left" w:pos="1296"/>
              </w:tabs>
              <w:autoSpaceDE w:val="0"/>
              <w:autoSpaceDN w:val="0"/>
              <w:adjustRightInd w:val="0"/>
              <w:spacing w:after="0" w:line="240" w:lineRule="auto"/>
              <w:jc w:val="both"/>
              <w:rPr>
                <w:rFonts w:ascii="Times New Roman" w:eastAsia="Times New Roman" w:hAnsi="Times New Roman"/>
                <w:lang w:eastAsia="en-US"/>
              </w:rPr>
            </w:pPr>
            <w:r w:rsidRPr="00723519">
              <w:rPr>
                <w:rFonts w:ascii="Times New Roman" w:eastAsia="Times New Roman" w:hAnsi="Times New Roman"/>
                <w:lang w:eastAsia="en-US"/>
              </w:rPr>
              <w:t>Pavadinimas</w:t>
            </w:r>
          </w:p>
        </w:tc>
        <w:tc>
          <w:tcPr>
            <w:tcW w:w="6793" w:type="dxa"/>
            <w:tcBorders>
              <w:top w:val="single" w:sz="4" w:space="0" w:color="auto"/>
              <w:left w:val="single" w:sz="4" w:space="0" w:color="auto"/>
              <w:bottom w:val="single" w:sz="4" w:space="0" w:color="auto"/>
              <w:right w:val="single" w:sz="4" w:space="0" w:color="auto"/>
            </w:tcBorders>
          </w:tcPr>
          <w:p w14:paraId="4CA450BC" w14:textId="77777777" w:rsidR="004767CD" w:rsidRPr="00723519" w:rsidRDefault="004767CD" w:rsidP="00663BE1">
            <w:pPr>
              <w:tabs>
                <w:tab w:val="left" w:pos="1296"/>
              </w:tabs>
              <w:autoSpaceDE w:val="0"/>
              <w:autoSpaceDN w:val="0"/>
              <w:adjustRightInd w:val="0"/>
              <w:spacing w:after="0" w:line="240" w:lineRule="auto"/>
              <w:jc w:val="both"/>
              <w:rPr>
                <w:rFonts w:ascii="Times New Roman" w:eastAsia="Times New Roman" w:hAnsi="Times New Roman"/>
                <w:lang w:eastAsia="en-US"/>
              </w:rPr>
            </w:pPr>
          </w:p>
        </w:tc>
      </w:tr>
      <w:tr w:rsidR="004767CD" w:rsidRPr="00723519" w14:paraId="750BB3D5"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3DB07A36"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rPr>
            </w:pPr>
          </w:p>
        </w:tc>
        <w:tc>
          <w:tcPr>
            <w:tcW w:w="2279" w:type="dxa"/>
            <w:tcBorders>
              <w:top w:val="single" w:sz="4" w:space="0" w:color="auto"/>
              <w:left w:val="single" w:sz="4" w:space="0" w:color="auto"/>
              <w:bottom w:val="single" w:sz="4" w:space="0" w:color="auto"/>
              <w:right w:val="single" w:sz="4" w:space="0" w:color="auto"/>
            </w:tcBorders>
          </w:tcPr>
          <w:p w14:paraId="364D4C4C" w14:textId="77777777" w:rsidR="004767CD" w:rsidRPr="00723519" w:rsidRDefault="004767CD" w:rsidP="00663BE1">
            <w:pPr>
              <w:tabs>
                <w:tab w:val="left" w:pos="1296"/>
              </w:tabs>
              <w:autoSpaceDE w:val="0"/>
              <w:autoSpaceDN w:val="0"/>
              <w:adjustRightInd w:val="0"/>
              <w:spacing w:after="0" w:line="240" w:lineRule="auto"/>
              <w:jc w:val="both"/>
              <w:rPr>
                <w:rFonts w:ascii="Times New Roman" w:eastAsia="Times New Roman" w:hAnsi="Times New Roman"/>
                <w:lang w:eastAsia="en-US"/>
              </w:rPr>
            </w:pPr>
            <w:r w:rsidRPr="00723519">
              <w:rPr>
                <w:rFonts w:ascii="Times New Roman" w:eastAsia="Times New Roman" w:hAnsi="Times New Roman"/>
                <w:lang w:eastAsia="en-US"/>
              </w:rPr>
              <w:t>Programinės įrangos gamintojo kodas (angl. Part Number)</w:t>
            </w:r>
          </w:p>
        </w:tc>
        <w:tc>
          <w:tcPr>
            <w:tcW w:w="6793" w:type="dxa"/>
            <w:tcBorders>
              <w:top w:val="single" w:sz="4" w:space="0" w:color="auto"/>
              <w:left w:val="single" w:sz="4" w:space="0" w:color="auto"/>
              <w:bottom w:val="single" w:sz="4" w:space="0" w:color="auto"/>
              <w:right w:val="single" w:sz="4" w:space="0" w:color="auto"/>
            </w:tcBorders>
          </w:tcPr>
          <w:p w14:paraId="4E74E1EA" w14:textId="77777777" w:rsidR="004767CD" w:rsidRPr="00723519" w:rsidRDefault="004767CD" w:rsidP="00663BE1">
            <w:pPr>
              <w:tabs>
                <w:tab w:val="left" w:pos="1296"/>
              </w:tabs>
              <w:autoSpaceDE w:val="0"/>
              <w:autoSpaceDN w:val="0"/>
              <w:adjustRightInd w:val="0"/>
              <w:spacing w:after="0" w:line="240" w:lineRule="auto"/>
              <w:jc w:val="both"/>
              <w:rPr>
                <w:rFonts w:ascii="Times New Roman" w:eastAsia="Times New Roman" w:hAnsi="Times New Roman"/>
                <w:lang w:eastAsia="en-US"/>
              </w:rPr>
            </w:pPr>
          </w:p>
        </w:tc>
      </w:tr>
      <w:tr w:rsidR="004767CD" w:rsidRPr="00723519" w14:paraId="201414AE"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5CFEECCF"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rPr>
            </w:pPr>
          </w:p>
        </w:tc>
        <w:tc>
          <w:tcPr>
            <w:tcW w:w="2279" w:type="dxa"/>
            <w:tcBorders>
              <w:top w:val="single" w:sz="4" w:space="0" w:color="auto"/>
              <w:left w:val="single" w:sz="4" w:space="0" w:color="auto"/>
              <w:bottom w:val="single" w:sz="4" w:space="0" w:color="auto"/>
              <w:right w:val="single" w:sz="4" w:space="0" w:color="auto"/>
            </w:tcBorders>
          </w:tcPr>
          <w:p w14:paraId="3ACFB9E9" w14:textId="77777777" w:rsidR="004767CD" w:rsidRPr="00723519" w:rsidRDefault="004767CD" w:rsidP="00663BE1">
            <w:pPr>
              <w:tabs>
                <w:tab w:val="left" w:pos="1296"/>
              </w:tabs>
              <w:autoSpaceDE w:val="0"/>
              <w:autoSpaceDN w:val="0"/>
              <w:adjustRightInd w:val="0"/>
              <w:spacing w:after="0" w:line="240" w:lineRule="auto"/>
              <w:jc w:val="both"/>
              <w:rPr>
                <w:rFonts w:ascii="Times New Roman" w:eastAsia="Times New Roman" w:hAnsi="Times New Roman"/>
                <w:lang w:eastAsia="en-US"/>
              </w:rPr>
            </w:pPr>
            <w:r w:rsidRPr="00723519">
              <w:rPr>
                <w:rFonts w:ascii="Times New Roman" w:eastAsia="Times New Roman" w:hAnsi="Times New Roman"/>
                <w:lang w:eastAsia="en-US"/>
              </w:rPr>
              <w:t>Palaikoma operacinė sistema</w:t>
            </w:r>
          </w:p>
        </w:tc>
        <w:tc>
          <w:tcPr>
            <w:tcW w:w="6793" w:type="dxa"/>
            <w:tcBorders>
              <w:top w:val="single" w:sz="4" w:space="0" w:color="auto"/>
              <w:left w:val="single" w:sz="4" w:space="0" w:color="auto"/>
              <w:bottom w:val="single" w:sz="4" w:space="0" w:color="auto"/>
              <w:right w:val="single" w:sz="4" w:space="0" w:color="auto"/>
            </w:tcBorders>
          </w:tcPr>
          <w:p w14:paraId="4E1BEB06" w14:textId="77777777" w:rsidR="004767CD" w:rsidRPr="00723519" w:rsidRDefault="004767CD" w:rsidP="00663BE1">
            <w:pPr>
              <w:tabs>
                <w:tab w:val="left" w:pos="1296"/>
              </w:tabs>
              <w:autoSpaceDE w:val="0"/>
              <w:autoSpaceDN w:val="0"/>
              <w:adjustRightInd w:val="0"/>
              <w:spacing w:after="0" w:line="240" w:lineRule="auto"/>
              <w:jc w:val="both"/>
              <w:rPr>
                <w:rFonts w:ascii="Times New Roman" w:eastAsia="Times New Roman" w:hAnsi="Times New Roman"/>
                <w:lang w:eastAsia="en-US"/>
              </w:rPr>
            </w:pPr>
            <w:r w:rsidRPr="00723519">
              <w:rPr>
                <w:rFonts w:ascii="Times New Roman" w:eastAsia="Times New Roman" w:hAnsi="Times New Roman"/>
                <w:lang w:eastAsia="en-US"/>
              </w:rPr>
              <w:t>Windows 10/11</w:t>
            </w:r>
          </w:p>
        </w:tc>
      </w:tr>
      <w:tr w:rsidR="004767CD" w:rsidRPr="00723519" w14:paraId="5ECA084A"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3D6A2656"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rPr>
            </w:pPr>
          </w:p>
        </w:tc>
        <w:tc>
          <w:tcPr>
            <w:tcW w:w="2279" w:type="dxa"/>
            <w:tcBorders>
              <w:top w:val="single" w:sz="4" w:space="0" w:color="auto"/>
              <w:left w:val="single" w:sz="4" w:space="0" w:color="auto"/>
              <w:bottom w:val="single" w:sz="4" w:space="0" w:color="auto"/>
              <w:right w:val="single" w:sz="4" w:space="0" w:color="auto"/>
            </w:tcBorders>
          </w:tcPr>
          <w:p w14:paraId="2C4D83E4" w14:textId="77777777" w:rsidR="004767CD" w:rsidRPr="00723519" w:rsidRDefault="004767CD" w:rsidP="00663BE1">
            <w:pPr>
              <w:tabs>
                <w:tab w:val="num" w:pos="720"/>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Funkcionalumo reikalavimai</w:t>
            </w:r>
          </w:p>
        </w:tc>
        <w:tc>
          <w:tcPr>
            <w:tcW w:w="6793" w:type="dxa"/>
            <w:tcBorders>
              <w:top w:val="single" w:sz="4" w:space="0" w:color="auto"/>
              <w:left w:val="single" w:sz="4" w:space="0" w:color="auto"/>
              <w:bottom w:val="single" w:sz="4" w:space="0" w:color="auto"/>
              <w:right w:val="single" w:sz="4" w:space="0" w:color="auto"/>
            </w:tcBorders>
          </w:tcPr>
          <w:p w14:paraId="34C982B8" w14:textId="77777777" w:rsidR="004767CD" w:rsidRPr="00723519" w:rsidRDefault="004767CD" w:rsidP="00663BE1">
            <w:pPr>
              <w:tabs>
                <w:tab w:val="num" w:pos="720"/>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Turi suteikti galimybę:</w:t>
            </w:r>
          </w:p>
          <w:p w14:paraId="31A88BDC" w14:textId="77777777" w:rsidR="004767CD" w:rsidRPr="00723519" w:rsidRDefault="004767CD" w:rsidP="00663BE1">
            <w:pPr>
              <w:tabs>
                <w:tab w:val="num" w:pos="720"/>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Fikuoti susitikimo užrašus naudojant dirbtinį intelektą (DI);</w:t>
            </w:r>
          </w:p>
          <w:p w14:paraId="2A0A478C" w14:textId="77777777" w:rsidR="004767CD" w:rsidRPr="00723519" w:rsidRDefault="004767CD" w:rsidP="00663BE1">
            <w:pPr>
              <w:tabs>
                <w:tab w:val="num" w:pos="720"/>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Versti pranešėjo kalbą raštu realiu laiku į kitą kalbą;</w:t>
            </w:r>
          </w:p>
          <w:p w14:paraId="67678A6B" w14:textId="77777777" w:rsidR="004767CD" w:rsidRPr="00723519" w:rsidRDefault="004767CD" w:rsidP="00663BE1">
            <w:pPr>
              <w:tabs>
                <w:tab w:val="num" w:pos="720"/>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xml:space="preserve">Susitikimo įraše matyti kuriuo metu kalbėjo kiekvienas pranešėjas; </w:t>
            </w:r>
          </w:p>
          <w:p w14:paraId="0A360C6E" w14:textId="77777777" w:rsidR="004767CD" w:rsidRPr="00723519" w:rsidRDefault="004767CD" w:rsidP="00663BE1">
            <w:pPr>
              <w:tabs>
                <w:tab w:val="num" w:pos="720"/>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Naudoti vandenženklius garso, vaizdo įrašams ir bendrinamam turiniui;</w:t>
            </w:r>
          </w:p>
          <w:p w14:paraId="56879E78" w14:textId="77777777" w:rsidR="004767CD" w:rsidRPr="00723519" w:rsidRDefault="004767CD" w:rsidP="00663BE1">
            <w:pPr>
              <w:tabs>
                <w:tab w:val="num" w:pos="720"/>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Šifruoti turinį (end to end) susitikimams iki 200 dalyvių;</w:t>
            </w:r>
          </w:p>
          <w:p w14:paraId="2BD73883" w14:textId="77777777" w:rsidR="004767CD" w:rsidRPr="00723519" w:rsidRDefault="004767CD" w:rsidP="00663BE1">
            <w:pPr>
              <w:tabs>
                <w:tab w:val="num" w:pos="720"/>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Naudoti slaptumo žymas (sensitivity labels)</w:t>
            </w:r>
          </w:p>
          <w:p w14:paraId="7A9FC809" w14:textId="77777777" w:rsidR="004767CD" w:rsidRPr="00723519" w:rsidRDefault="004767CD" w:rsidP="00663BE1">
            <w:pPr>
              <w:tabs>
                <w:tab w:val="num" w:pos="720"/>
              </w:tabs>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Naudoti organizacijos pasirinktą foną, logotipus virtualiam laukiamajame (lobby) bei susitikimų metu;</w:t>
            </w:r>
          </w:p>
        </w:tc>
      </w:tr>
      <w:tr w:rsidR="004767CD" w:rsidRPr="00723519" w14:paraId="0FC95102"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07ACE504"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rPr>
            </w:pPr>
          </w:p>
        </w:tc>
        <w:tc>
          <w:tcPr>
            <w:tcW w:w="2279" w:type="dxa"/>
            <w:tcBorders>
              <w:top w:val="single" w:sz="4" w:space="0" w:color="auto"/>
              <w:left w:val="single" w:sz="4" w:space="0" w:color="auto"/>
              <w:bottom w:val="single" w:sz="4" w:space="0" w:color="auto"/>
              <w:right w:val="single" w:sz="4" w:space="0" w:color="auto"/>
            </w:tcBorders>
          </w:tcPr>
          <w:p w14:paraId="0EDA6DAC" w14:textId="77777777" w:rsidR="004767CD" w:rsidRPr="00723519" w:rsidRDefault="004767CD" w:rsidP="00663BE1">
            <w:pPr>
              <w:tabs>
                <w:tab w:val="left" w:pos="1296"/>
              </w:tabs>
              <w:autoSpaceDE w:val="0"/>
              <w:autoSpaceDN w:val="0"/>
              <w:adjustRightInd w:val="0"/>
              <w:spacing w:after="0" w:line="240" w:lineRule="auto"/>
              <w:jc w:val="both"/>
              <w:rPr>
                <w:rFonts w:ascii="Times New Roman" w:eastAsia="Times New Roman" w:hAnsi="Times New Roman"/>
                <w:lang w:eastAsia="en-US"/>
              </w:rPr>
            </w:pPr>
            <w:r w:rsidRPr="00723519">
              <w:rPr>
                <w:rFonts w:ascii="Times New Roman" w:eastAsia="Times New Roman" w:hAnsi="Times New Roman"/>
                <w:lang w:eastAsia="en-US"/>
              </w:rPr>
              <w:t>Suderinamumas</w:t>
            </w:r>
          </w:p>
        </w:tc>
        <w:tc>
          <w:tcPr>
            <w:tcW w:w="6793" w:type="dxa"/>
            <w:tcBorders>
              <w:top w:val="single" w:sz="4" w:space="0" w:color="auto"/>
              <w:left w:val="single" w:sz="4" w:space="0" w:color="auto"/>
              <w:bottom w:val="single" w:sz="4" w:space="0" w:color="auto"/>
              <w:right w:val="single" w:sz="4" w:space="0" w:color="auto"/>
            </w:tcBorders>
          </w:tcPr>
          <w:p w14:paraId="6CAE2132"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Paslauga turi būti suderinta su organizacijoje naudojama Office 365 Groups paslauga.</w:t>
            </w:r>
          </w:p>
          <w:p w14:paraId="6F3C6077" w14:textId="77777777" w:rsidR="004767CD" w:rsidRPr="00723519" w:rsidRDefault="004767CD" w:rsidP="00663BE1">
            <w:pPr>
              <w:tabs>
                <w:tab w:val="left" w:pos="1296"/>
              </w:tabs>
              <w:autoSpaceDE w:val="0"/>
              <w:autoSpaceDN w:val="0"/>
              <w:adjustRightInd w:val="0"/>
              <w:spacing w:after="0" w:line="240" w:lineRule="auto"/>
              <w:jc w:val="both"/>
              <w:rPr>
                <w:rFonts w:ascii="Times New Roman" w:eastAsia="Times New Roman" w:hAnsi="Times New Roman"/>
                <w:lang w:eastAsia="en-US"/>
              </w:rPr>
            </w:pPr>
            <w:r w:rsidRPr="00723519">
              <w:rPr>
                <w:rFonts w:ascii="Times New Roman" w:eastAsia="Times New Roman" w:hAnsi="Times New Roman"/>
                <w:lang w:eastAsia="en-US"/>
              </w:rPr>
              <w:t>Paslauga turi būti suderinta su šiomis operacinėmis sistemomis: Apple iOS, Android, Windows.</w:t>
            </w:r>
          </w:p>
          <w:p w14:paraId="7A4DA53F" w14:textId="77777777" w:rsidR="004767CD" w:rsidRPr="00723519" w:rsidRDefault="004767CD" w:rsidP="00663BE1">
            <w:pPr>
              <w:tabs>
                <w:tab w:val="left" w:pos="1296"/>
              </w:tabs>
              <w:autoSpaceDE w:val="0"/>
              <w:autoSpaceDN w:val="0"/>
              <w:adjustRightInd w:val="0"/>
              <w:spacing w:after="0" w:line="240" w:lineRule="auto"/>
              <w:jc w:val="both"/>
              <w:rPr>
                <w:rFonts w:ascii="Times New Roman" w:eastAsia="Times New Roman" w:hAnsi="Times New Roman"/>
                <w:lang w:eastAsia="en-US"/>
              </w:rPr>
            </w:pPr>
            <w:r w:rsidRPr="00723519">
              <w:rPr>
                <w:rFonts w:ascii="Times New Roman" w:eastAsia="Times New Roman" w:hAnsi="Times New Roman"/>
                <w:lang w:eastAsia="en-US"/>
              </w:rPr>
              <w:t>Paslauga turi būti suderinama su organizacijoje naudoja Microsoft Teams paslauga</w:t>
            </w:r>
          </w:p>
        </w:tc>
      </w:tr>
      <w:tr w:rsidR="004767CD" w:rsidRPr="00723519" w14:paraId="7674395D"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39357B97"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rPr>
            </w:pPr>
          </w:p>
        </w:tc>
        <w:tc>
          <w:tcPr>
            <w:tcW w:w="2279" w:type="dxa"/>
            <w:tcBorders>
              <w:top w:val="single" w:sz="4" w:space="0" w:color="auto"/>
              <w:left w:val="single" w:sz="4" w:space="0" w:color="auto"/>
              <w:bottom w:val="single" w:sz="4" w:space="0" w:color="auto"/>
              <w:right w:val="single" w:sz="4" w:space="0" w:color="auto"/>
            </w:tcBorders>
          </w:tcPr>
          <w:p w14:paraId="53D31CBB" w14:textId="77777777" w:rsidR="004767CD" w:rsidRPr="00723519" w:rsidRDefault="004767CD" w:rsidP="00663BE1">
            <w:pPr>
              <w:tabs>
                <w:tab w:val="left" w:pos="1296"/>
              </w:tabs>
              <w:autoSpaceDE w:val="0"/>
              <w:autoSpaceDN w:val="0"/>
              <w:adjustRightInd w:val="0"/>
              <w:spacing w:after="0" w:line="240" w:lineRule="auto"/>
              <w:jc w:val="both"/>
              <w:rPr>
                <w:rFonts w:ascii="Times New Roman" w:eastAsia="Times New Roman" w:hAnsi="Times New Roman"/>
                <w:lang w:eastAsia="en-US"/>
              </w:rPr>
            </w:pPr>
            <w:r w:rsidRPr="00723519">
              <w:rPr>
                <w:rFonts w:ascii="Times New Roman" w:eastAsia="Times New Roman" w:hAnsi="Times New Roman"/>
                <w:lang w:eastAsia="en-US"/>
              </w:rPr>
              <w:t>Garantija</w:t>
            </w:r>
          </w:p>
        </w:tc>
        <w:tc>
          <w:tcPr>
            <w:tcW w:w="6793" w:type="dxa"/>
            <w:tcBorders>
              <w:top w:val="single" w:sz="4" w:space="0" w:color="auto"/>
              <w:left w:val="single" w:sz="4" w:space="0" w:color="auto"/>
              <w:bottom w:val="single" w:sz="4" w:space="0" w:color="auto"/>
              <w:right w:val="single" w:sz="4" w:space="0" w:color="auto"/>
            </w:tcBorders>
          </w:tcPr>
          <w:p w14:paraId="650219B5"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Funkcionalumas:</w:t>
            </w:r>
          </w:p>
          <w:p w14:paraId="1CA1248D"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Galimybė registruoti klientui ar tiekėjui kliento vardu, neribotą kiekį incidentų gamintojo Microsoft pagalbos tarnyboje arba lygiaverčio gamintojo pagalbos tarnybos sistemoje.</w:t>
            </w:r>
          </w:p>
          <w:p w14:paraId="6D03E8FF"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Galimybė gauti dedikuotą pagalbos inžinierių.</w:t>
            </w:r>
          </w:p>
          <w:p w14:paraId="4A0E6C2E"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Galimybė tiesiogiai prieiti klientui ar tiekėjui kliento vardu, prie trečio lygio Microsoft pagalbos tarnybos arba lygiaverčio gamintojo pagalbos tarnybos sistemoje.</w:t>
            </w:r>
          </w:p>
          <w:p w14:paraId="26591022"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Licencijų gamintojo reagavimas į incidentą ne prastesnis reakcijos laikas nei:</w:t>
            </w:r>
          </w:p>
          <w:p w14:paraId="41CC9FA6"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xml:space="preserve">• Problemos svarbumo laipsnis A, kritinė įtaką veiklai – pirmą reakciją į problemą per 1 val. Priskiriamas kritinėms situacijoms spręsti skirtas resursas. Jei būtina Microsoft resursai atvyksta pas klientą į vietą spręsti problemos. Problemos sprendžiamos 24x7 režimu. Microsoft vyresniosios vadovybės informavimas.    </w:t>
            </w:r>
          </w:p>
          <w:p w14:paraId="62157F17"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Problemos svarbumo laipsnis B, vidutinė įtaka veiklai - pirmą reakciją į problemą per 2 val. Problemos sprendžiamos darbo valandomis.</w:t>
            </w:r>
          </w:p>
          <w:p w14:paraId="6DB982C0"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Problemos svarbumo laipsnis C, maža įtaka veiklai - pirmą reakciją į problemą per 4 val. Problemos sprendžiamos darbo valandomis.</w:t>
            </w:r>
          </w:p>
          <w:p w14:paraId="00D9E116"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Problemų sprendimas:</w:t>
            </w:r>
          </w:p>
          <w:p w14:paraId="419CBAAB"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Kliento patalpose;</w:t>
            </w:r>
          </w:p>
          <w:p w14:paraId="34B21C5F"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 Nuotoliniu būdu.</w:t>
            </w:r>
          </w:p>
          <w:p w14:paraId="2FF73D2F"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Licencijų gamintojo skirtas dedikuotas paslaugų užtikrinimo vadovas.</w:t>
            </w:r>
          </w:p>
          <w:p w14:paraId="3AF2F14B"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Patvirtinimas:</w:t>
            </w:r>
          </w:p>
          <w:p w14:paraId="151F8D16" w14:textId="77777777" w:rsidR="004767CD" w:rsidRPr="00723519" w:rsidRDefault="004767CD" w:rsidP="00663BE1">
            <w:pPr>
              <w:spacing w:after="0" w:line="240" w:lineRule="auto"/>
              <w:rPr>
                <w:rFonts w:ascii="Times New Roman" w:eastAsia="Times New Roman" w:hAnsi="Times New Roman"/>
                <w:lang w:eastAsia="en-US"/>
              </w:rPr>
            </w:pPr>
            <w:r w:rsidRPr="00723519">
              <w:rPr>
                <w:rFonts w:ascii="Times New Roman" w:eastAsia="Times New Roman" w:hAnsi="Times New Roman"/>
                <w:lang w:eastAsia="en-US"/>
              </w:rPr>
              <w:t>Siūlomos programinės įrangos gamintojo patvirtinantis raštas, jog jis įsipareigoja tiesiogiai arba per tiekėją suteikti tokio lygio garantiją klientui.</w:t>
            </w:r>
          </w:p>
        </w:tc>
      </w:tr>
      <w:tr w:rsidR="004767CD" w:rsidRPr="00723519" w14:paraId="4F059CE0" w14:textId="77777777" w:rsidTr="000A41ED">
        <w:trPr>
          <w:trHeight w:val="144"/>
        </w:trPr>
        <w:tc>
          <w:tcPr>
            <w:tcW w:w="846" w:type="dxa"/>
            <w:tcBorders>
              <w:top w:val="single" w:sz="4" w:space="0" w:color="auto"/>
              <w:left w:val="single" w:sz="4" w:space="0" w:color="auto"/>
              <w:bottom w:val="single" w:sz="4" w:space="0" w:color="auto"/>
              <w:right w:val="single" w:sz="4" w:space="0" w:color="auto"/>
            </w:tcBorders>
          </w:tcPr>
          <w:p w14:paraId="63C9A3B6" w14:textId="77777777" w:rsidR="004767CD" w:rsidRPr="00723519" w:rsidRDefault="004767CD" w:rsidP="00663BE1">
            <w:pPr>
              <w:numPr>
                <w:ilvl w:val="1"/>
                <w:numId w:val="2"/>
              </w:numPr>
              <w:tabs>
                <w:tab w:val="left" w:pos="1296"/>
              </w:tabs>
              <w:spacing w:after="0" w:line="256" w:lineRule="auto"/>
              <w:ind w:hanging="720"/>
              <w:rPr>
                <w:rFonts w:ascii="Times New Roman" w:eastAsia="Times New Roman" w:hAnsi="Times New Roman"/>
                <w:szCs w:val="20"/>
              </w:rPr>
            </w:pPr>
          </w:p>
        </w:tc>
        <w:tc>
          <w:tcPr>
            <w:tcW w:w="2279" w:type="dxa"/>
            <w:tcBorders>
              <w:top w:val="single" w:sz="4" w:space="0" w:color="auto"/>
              <w:left w:val="single" w:sz="4" w:space="0" w:color="auto"/>
              <w:bottom w:val="single" w:sz="4" w:space="0" w:color="auto"/>
              <w:right w:val="single" w:sz="4" w:space="0" w:color="auto"/>
            </w:tcBorders>
            <w:vAlign w:val="center"/>
          </w:tcPr>
          <w:p w14:paraId="499A71EE" w14:textId="77777777" w:rsidR="004767CD" w:rsidRPr="00723519" w:rsidRDefault="004767CD" w:rsidP="00663BE1">
            <w:pPr>
              <w:spacing w:after="0" w:line="240" w:lineRule="auto"/>
              <w:textAlignment w:val="baseline"/>
              <w:rPr>
                <w:rFonts w:ascii="Times New Roman" w:eastAsia="Times New Roman" w:hAnsi="Times New Roman"/>
                <w:lang w:eastAsia="en-US"/>
              </w:rPr>
            </w:pPr>
            <w:r w:rsidRPr="00723519">
              <w:rPr>
                <w:rFonts w:ascii="Times New Roman" w:eastAsia="Times New Roman" w:hAnsi="Times New Roman"/>
                <w:lang w:eastAsia="en-US"/>
              </w:rPr>
              <w:t>Licencijavimas </w:t>
            </w:r>
          </w:p>
        </w:tc>
        <w:tc>
          <w:tcPr>
            <w:tcW w:w="6793" w:type="dxa"/>
            <w:tcBorders>
              <w:top w:val="single" w:sz="4" w:space="0" w:color="auto"/>
              <w:left w:val="single" w:sz="4" w:space="0" w:color="auto"/>
              <w:bottom w:val="single" w:sz="4" w:space="0" w:color="auto"/>
              <w:right w:val="single" w:sz="4" w:space="0" w:color="auto"/>
            </w:tcBorders>
          </w:tcPr>
          <w:p w14:paraId="4511981E" w14:textId="77777777" w:rsidR="004767CD" w:rsidRPr="00723519" w:rsidRDefault="004767CD" w:rsidP="00663BE1">
            <w:pPr>
              <w:spacing w:after="0" w:line="240" w:lineRule="auto"/>
              <w:textAlignment w:val="baseline"/>
              <w:rPr>
                <w:rFonts w:ascii="Times New Roman" w:eastAsia="Times New Roman" w:hAnsi="Times New Roman"/>
                <w:lang w:eastAsia="en-US"/>
              </w:rPr>
            </w:pPr>
            <w:r w:rsidRPr="00723519">
              <w:rPr>
                <w:rFonts w:ascii="Times New Roman" w:eastAsia="Times New Roman" w:hAnsi="Times New Roman"/>
                <w:lang w:eastAsia="en-US"/>
              </w:rPr>
              <w:t>Licencija skirta vartotojui (angl. User). Turi suteikti teisę naudotis licencijos galiojimo termino metu išleistomis naujomis programų versijomis.</w:t>
            </w:r>
          </w:p>
        </w:tc>
      </w:tr>
    </w:tbl>
    <w:p w14:paraId="25601F62" w14:textId="77777777" w:rsidR="004767CD" w:rsidRPr="00723519" w:rsidRDefault="004767CD" w:rsidP="004767CD">
      <w:pPr>
        <w:rPr>
          <w:rFonts w:ascii="Times New Roman" w:hAnsi="Times New Roman"/>
        </w:rPr>
      </w:pPr>
    </w:p>
    <w:p w14:paraId="318ECA04" w14:textId="77777777" w:rsidR="00F5176B" w:rsidRPr="004767CD" w:rsidRDefault="00F5176B" w:rsidP="004767CD"/>
    <w:sectPr w:rsidR="00F5176B" w:rsidRPr="004767CD" w:rsidSect="00AE52AB">
      <w:headerReference w:type="default" r:id="rId10"/>
      <w:pgSz w:w="12240" w:h="15840"/>
      <w:pgMar w:top="993"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95C0CD" w14:textId="77777777" w:rsidR="00185F87" w:rsidRDefault="00185F87" w:rsidP="00103F3B">
      <w:pPr>
        <w:spacing w:after="0" w:line="240" w:lineRule="auto"/>
      </w:pPr>
      <w:r>
        <w:separator/>
      </w:r>
    </w:p>
  </w:endnote>
  <w:endnote w:type="continuationSeparator" w:id="0">
    <w:p w14:paraId="4E92FA36" w14:textId="77777777" w:rsidR="00185F87" w:rsidRDefault="00185F87" w:rsidP="00103F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C3C995" w14:textId="77777777" w:rsidR="00185F87" w:rsidRDefault="00185F87" w:rsidP="00103F3B">
      <w:pPr>
        <w:spacing w:after="0" w:line="240" w:lineRule="auto"/>
      </w:pPr>
      <w:r>
        <w:separator/>
      </w:r>
    </w:p>
  </w:footnote>
  <w:footnote w:type="continuationSeparator" w:id="0">
    <w:p w14:paraId="2FEB8925" w14:textId="77777777" w:rsidR="00185F87" w:rsidRDefault="00185F87" w:rsidP="00103F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A19EE" w14:textId="2E023192" w:rsidR="00AA5952" w:rsidRDefault="00AA5952" w:rsidP="00AA5952">
    <w:pPr>
      <w:pStyle w:val="Header"/>
      <w:jc w:val="center"/>
    </w:pPr>
    <w:r w:rsidRPr="00FB28F4">
      <w:rPr>
        <w:noProof/>
      </w:rPr>
      <w:drawing>
        <wp:inline distT="0" distB="0" distL="0" distR="0" wp14:anchorId="25347D64" wp14:editId="69BB2683">
          <wp:extent cx="1895475" cy="645530"/>
          <wp:effectExtent l="0" t="0" r="0" b="2540"/>
          <wp:docPr id="1918880958" name="Picture 1" descr="A black and orange sign with white text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0224320" name="Picture 1" descr="A black and orange sign with white text  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909754" cy="65039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80F7AF"/>
    <w:multiLevelType w:val="hybridMultilevel"/>
    <w:tmpl w:val="FFFFFFFF"/>
    <w:lvl w:ilvl="0" w:tplc="C06A3982">
      <w:start w:val="1"/>
      <w:numFmt w:val="decimal"/>
      <w:lvlText w:val="%1."/>
      <w:lvlJc w:val="left"/>
      <w:pPr>
        <w:ind w:left="1080" w:hanging="360"/>
      </w:pPr>
    </w:lvl>
    <w:lvl w:ilvl="1" w:tplc="93B29C06">
      <w:start w:val="1"/>
      <w:numFmt w:val="lowerLetter"/>
      <w:lvlText w:val="%2."/>
      <w:lvlJc w:val="left"/>
      <w:pPr>
        <w:ind w:left="1800" w:hanging="360"/>
      </w:pPr>
    </w:lvl>
    <w:lvl w:ilvl="2" w:tplc="3DDA4104">
      <w:start w:val="1"/>
      <w:numFmt w:val="lowerRoman"/>
      <w:lvlText w:val="%3."/>
      <w:lvlJc w:val="right"/>
      <w:pPr>
        <w:ind w:left="2520" w:hanging="180"/>
      </w:pPr>
    </w:lvl>
    <w:lvl w:ilvl="3" w:tplc="CCB49E3E">
      <w:start w:val="1"/>
      <w:numFmt w:val="decimal"/>
      <w:lvlText w:val="%4."/>
      <w:lvlJc w:val="left"/>
      <w:pPr>
        <w:ind w:left="3240" w:hanging="360"/>
      </w:pPr>
    </w:lvl>
    <w:lvl w:ilvl="4" w:tplc="3754DF02">
      <w:start w:val="1"/>
      <w:numFmt w:val="lowerLetter"/>
      <w:lvlText w:val="%5."/>
      <w:lvlJc w:val="left"/>
      <w:pPr>
        <w:ind w:left="3960" w:hanging="360"/>
      </w:pPr>
    </w:lvl>
    <w:lvl w:ilvl="5" w:tplc="F3860604">
      <w:start w:val="1"/>
      <w:numFmt w:val="lowerRoman"/>
      <w:lvlText w:val="%6."/>
      <w:lvlJc w:val="right"/>
      <w:pPr>
        <w:ind w:left="4680" w:hanging="180"/>
      </w:pPr>
    </w:lvl>
    <w:lvl w:ilvl="6" w:tplc="44643F84">
      <w:start w:val="1"/>
      <w:numFmt w:val="decimal"/>
      <w:lvlText w:val="%7."/>
      <w:lvlJc w:val="left"/>
      <w:pPr>
        <w:ind w:left="5400" w:hanging="360"/>
      </w:pPr>
    </w:lvl>
    <w:lvl w:ilvl="7" w:tplc="2E7A85DA">
      <w:start w:val="1"/>
      <w:numFmt w:val="lowerLetter"/>
      <w:lvlText w:val="%8."/>
      <w:lvlJc w:val="left"/>
      <w:pPr>
        <w:ind w:left="6120" w:hanging="360"/>
      </w:pPr>
    </w:lvl>
    <w:lvl w:ilvl="8" w:tplc="5BE85FE2">
      <w:start w:val="1"/>
      <w:numFmt w:val="lowerRoman"/>
      <w:lvlText w:val="%9."/>
      <w:lvlJc w:val="right"/>
      <w:pPr>
        <w:ind w:left="6840" w:hanging="180"/>
      </w:pPr>
    </w:lvl>
  </w:abstractNum>
  <w:abstractNum w:abstractNumId="1" w15:restartNumberingAfterBreak="0">
    <w:nsid w:val="141D51B4"/>
    <w:multiLevelType w:val="multilevel"/>
    <w:tmpl w:val="46BE3F0C"/>
    <w:lvl w:ilvl="0">
      <w:start w:val="1"/>
      <w:numFmt w:val="decimal"/>
      <w:lvlText w:val="%1."/>
      <w:lvlJc w:val="left"/>
      <w:pPr>
        <w:ind w:left="927"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 w15:restartNumberingAfterBreak="0">
    <w:nsid w:val="23D272B2"/>
    <w:multiLevelType w:val="multilevel"/>
    <w:tmpl w:val="46BE3F0C"/>
    <w:lvl w:ilvl="0">
      <w:start w:val="1"/>
      <w:numFmt w:val="decimal"/>
      <w:lvlText w:val="%1."/>
      <w:lvlJc w:val="left"/>
      <w:pPr>
        <w:ind w:left="927"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 w15:restartNumberingAfterBreak="0">
    <w:nsid w:val="28A035CC"/>
    <w:multiLevelType w:val="hybridMultilevel"/>
    <w:tmpl w:val="2570BA22"/>
    <w:lvl w:ilvl="0" w:tplc="FFFFFFFF">
      <w:start w:val="1"/>
      <w:numFmt w:val="decimal"/>
      <w:lvlText w:val="%1."/>
      <w:lvlJc w:val="left"/>
      <w:pPr>
        <w:ind w:left="720" w:hanging="360"/>
      </w:p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4" w15:restartNumberingAfterBreak="0">
    <w:nsid w:val="2A387000"/>
    <w:multiLevelType w:val="multilevel"/>
    <w:tmpl w:val="DD14C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AF236E4"/>
    <w:multiLevelType w:val="multilevel"/>
    <w:tmpl w:val="3506AB6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5D76486"/>
    <w:multiLevelType w:val="hybridMultilevel"/>
    <w:tmpl w:val="FFFFFFFF"/>
    <w:lvl w:ilvl="0" w:tplc="76E2359A">
      <w:numFmt w:val="none"/>
      <w:lvlText w:val=""/>
      <w:lvlJc w:val="left"/>
      <w:pPr>
        <w:tabs>
          <w:tab w:val="num" w:pos="360"/>
        </w:tabs>
      </w:pPr>
    </w:lvl>
    <w:lvl w:ilvl="1" w:tplc="BCAEDEEE">
      <w:start w:val="1"/>
      <w:numFmt w:val="lowerLetter"/>
      <w:lvlText w:val="%2."/>
      <w:lvlJc w:val="left"/>
      <w:pPr>
        <w:ind w:left="1440" w:hanging="360"/>
      </w:pPr>
    </w:lvl>
    <w:lvl w:ilvl="2" w:tplc="F672163A">
      <w:start w:val="1"/>
      <w:numFmt w:val="lowerRoman"/>
      <w:lvlText w:val="%3."/>
      <w:lvlJc w:val="right"/>
      <w:pPr>
        <w:ind w:left="2160" w:hanging="180"/>
      </w:pPr>
    </w:lvl>
    <w:lvl w:ilvl="3" w:tplc="1A020426">
      <w:start w:val="1"/>
      <w:numFmt w:val="decimal"/>
      <w:lvlText w:val="%4."/>
      <w:lvlJc w:val="left"/>
      <w:pPr>
        <w:ind w:left="2880" w:hanging="360"/>
      </w:pPr>
    </w:lvl>
    <w:lvl w:ilvl="4" w:tplc="9E04AE4A">
      <w:start w:val="1"/>
      <w:numFmt w:val="lowerLetter"/>
      <w:lvlText w:val="%5."/>
      <w:lvlJc w:val="left"/>
      <w:pPr>
        <w:ind w:left="3600" w:hanging="360"/>
      </w:pPr>
    </w:lvl>
    <w:lvl w:ilvl="5" w:tplc="BE64BB96">
      <w:start w:val="1"/>
      <w:numFmt w:val="lowerRoman"/>
      <w:lvlText w:val="%6."/>
      <w:lvlJc w:val="right"/>
      <w:pPr>
        <w:ind w:left="4320" w:hanging="180"/>
      </w:pPr>
    </w:lvl>
    <w:lvl w:ilvl="6" w:tplc="DE6C5374">
      <w:start w:val="1"/>
      <w:numFmt w:val="decimal"/>
      <w:lvlText w:val="%7."/>
      <w:lvlJc w:val="left"/>
      <w:pPr>
        <w:ind w:left="5040" w:hanging="360"/>
      </w:pPr>
    </w:lvl>
    <w:lvl w:ilvl="7" w:tplc="0524AF86">
      <w:start w:val="1"/>
      <w:numFmt w:val="lowerLetter"/>
      <w:lvlText w:val="%8."/>
      <w:lvlJc w:val="left"/>
      <w:pPr>
        <w:ind w:left="5760" w:hanging="360"/>
      </w:pPr>
    </w:lvl>
    <w:lvl w:ilvl="8" w:tplc="59E4D206">
      <w:start w:val="1"/>
      <w:numFmt w:val="lowerRoman"/>
      <w:lvlText w:val="%9."/>
      <w:lvlJc w:val="right"/>
      <w:pPr>
        <w:ind w:left="6480" w:hanging="180"/>
      </w:pPr>
    </w:lvl>
  </w:abstractNum>
  <w:abstractNum w:abstractNumId="7" w15:restartNumberingAfterBreak="0">
    <w:nsid w:val="3C7D4662"/>
    <w:multiLevelType w:val="hybridMultilevel"/>
    <w:tmpl w:val="9C4CA6F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19F083C"/>
    <w:multiLevelType w:val="multilevel"/>
    <w:tmpl w:val="46BE3F0C"/>
    <w:lvl w:ilvl="0">
      <w:start w:val="1"/>
      <w:numFmt w:val="decimal"/>
      <w:lvlText w:val="%1."/>
      <w:lvlJc w:val="left"/>
      <w:pPr>
        <w:ind w:left="927"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5F346BBD"/>
    <w:multiLevelType w:val="multilevel"/>
    <w:tmpl w:val="FFFFFFFF"/>
    <w:lvl w:ilvl="0">
      <w:start w:val="1"/>
      <w:numFmt w:val="decimal"/>
      <w:lvlText w:val="%1."/>
      <w:lvlJc w:val="left"/>
      <w:pPr>
        <w:ind w:left="927" w:hanging="360"/>
      </w:pPr>
    </w:lvl>
    <w:lvl w:ilvl="1">
      <w:start w:val="3"/>
      <w:numFmt w:val="decimal"/>
      <w:lvlText w:val="%1.%2."/>
      <w:lvlJc w:val="left"/>
      <w:pPr>
        <w:ind w:left="720" w:hanging="360"/>
      </w:pPr>
    </w:lvl>
    <w:lvl w:ilvl="2">
      <w:start w:val="1"/>
      <w:numFmt w:val="decimal"/>
      <w:lvlText w:val="%1.%2.%3."/>
      <w:lvlJc w:val="left"/>
      <w:pPr>
        <w:ind w:left="1080" w:hanging="180"/>
      </w:pPr>
    </w:lvl>
    <w:lvl w:ilvl="3">
      <w:start w:val="1"/>
      <w:numFmt w:val="decimal"/>
      <w:lvlText w:val="%1.%2.%3.%4."/>
      <w:lvlJc w:val="left"/>
      <w:pPr>
        <w:ind w:left="1080" w:hanging="360"/>
      </w:pPr>
    </w:lvl>
    <w:lvl w:ilvl="4">
      <w:start w:val="1"/>
      <w:numFmt w:val="decimal"/>
      <w:lvlText w:val="%1.%2.%3.%4.%5."/>
      <w:lvlJc w:val="left"/>
      <w:pPr>
        <w:ind w:left="1440" w:hanging="360"/>
      </w:pPr>
    </w:lvl>
    <w:lvl w:ilvl="5">
      <w:start w:val="1"/>
      <w:numFmt w:val="decimal"/>
      <w:lvlText w:val="%1.%2.%3.%4.%5.%6."/>
      <w:lvlJc w:val="left"/>
      <w:pPr>
        <w:ind w:left="1440" w:hanging="180"/>
      </w:pPr>
    </w:lvl>
    <w:lvl w:ilvl="6">
      <w:start w:val="1"/>
      <w:numFmt w:val="decimal"/>
      <w:lvlText w:val="%1.%2.%3.%4.%5.%6.%7."/>
      <w:lvlJc w:val="left"/>
      <w:pPr>
        <w:ind w:left="1800" w:hanging="360"/>
      </w:pPr>
    </w:lvl>
    <w:lvl w:ilvl="7">
      <w:start w:val="1"/>
      <w:numFmt w:val="decimal"/>
      <w:lvlText w:val="%1.%2.%3.%4.%5.%6.%7.%8."/>
      <w:lvlJc w:val="left"/>
      <w:pPr>
        <w:ind w:left="1800" w:hanging="360"/>
      </w:pPr>
    </w:lvl>
    <w:lvl w:ilvl="8">
      <w:start w:val="1"/>
      <w:numFmt w:val="decimal"/>
      <w:lvlText w:val="%1.%2.%3.%4.%5.%6.%7.%8.%9."/>
      <w:lvlJc w:val="left"/>
      <w:pPr>
        <w:ind w:left="2160" w:hanging="180"/>
      </w:pPr>
    </w:lvl>
  </w:abstractNum>
  <w:abstractNum w:abstractNumId="10" w15:restartNumberingAfterBreak="0">
    <w:nsid w:val="5F447945"/>
    <w:multiLevelType w:val="hybridMultilevel"/>
    <w:tmpl w:val="FFFFFFFF"/>
    <w:lvl w:ilvl="0" w:tplc="45CCF8DC">
      <w:numFmt w:val="none"/>
      <w:lvlText w:val=""/>
      <w:lvlJc w:val="left"/>
      <w:pPr>
        <w:tabs>
          <w:tab w:val="num" w:pos="360"/>
        </w:tabs>
      </w:pPr>
    </w:lvl>
    <w:lvl w:ilvl="1" w:tplc="CB7E21EE">
      <w:start w:val="1"/>
      <w:numFmt w:val="lowerLetter"/>
      <w:lvlText w:val="%2."/>
      <w:lvlJc w:val="left"/>
      <w:pPr>
        <w:ind w:left="1440" w:hanging="360"/>
      </w:pPr>
    </w:lvl>
    <w:lvl w:ilvl="2" w:tplc="0584D4F6">
      <w:start w:val="1"/>
      <w:numFmt w:val="lowerRoman"/>
      <w:lvlText w:val="%3."/>
      <w:lvlJc w:val="right"/>
      <w:pPr>
        <w:ind w:left="2160" w:hanging="180"/>
      </w:pPr>
    </w:lvl>
    <w:lvl w:ilvl="3" w:tplc="802CA6B0">
      <w:start w:val="1"/>
      <w:numFmt w:val="decimal"/>
      <w:lvlText w:val="%4."/>
      <w:lvlJc w:val="left"/>
      <w:pPr>
        <w:ind w:left="2880" w:hanging="360"/>
      </w:pPr>
    </w:lvl>
    <w:lvl w:ilvl="4" w:tplc="4768E2CC">
      <w:start w:val="1"/>
      <w:numFmt w:val="lowerLetter"/>
      <w:lvlText w:val="%5."/>
      <w:lvlJc w:val="left"/>
      <w:pPr>
        <w:ind w:left="3600" w:hanging="360"/>
      </w:pPr>
    </w:lvl>
    <w:lvl w:ilvl="5" w:tplc="3FDA082E">
      <w:start w:val="1"/>
      <w:numFmt w:val="lowerRoman"/>
      <w:lvlText w:val="%6."/>
      <w:lvlJc w:val="right"/>
      <w:pPr>
        <w:ind w:left="4320" w:hanging="180"/>
      </w:pPr>
    </w:lvl>
    <w:lvl w:ilvl="6" w:tplc="1A4E77F8">
      <w:start w:val="1"/>
      <w:numFmt w:val="decimal"/>
      <w:lvlText w:val="%7."/>
      <w:lvlJc w:val="left"/>
      <w:pPr>
        <w:ind w:left="5040" w:hanging="360"/>
      </w:pPr>
    </w:lvl>
    <w:lvl w:ilvl="7" w:tplc="E4E23BAC">
      <w:start w:val="1"/>
      <w:numFmt w:val="lowerLetter"/>
      <w:lvlText w:val="%8."/>
      <w:lvlJc w:val="left"/>
      <w:pPr>
        <w:ind w:left="5760" w:hanging="360"/>
      </w:pPr>
    </w:lvl>
    <w:lvl w:ilvl="8" w:tplc="BA0279B4">
      <w:start w:val="1"/>
      <w:numFmt w:val="lowerRoman"/>
      <w:lvlText w:val="%9."/>
      <w:lvlJc w:val="right"/>
      <w:pPr>
        <w:ind w:left="6480" w:hanging="180"/>
      </w:pPr>
    </w:lvl>
  </w:abstractNum>
  <w:abstractNum w:abstractNumId="11" w15:restartNumberingAfterBreak="0">
    <w:nsid w:val="5F4B1B66"/>
    <w:multiLevelType w:val="hybridMultilevel"/>
    <w:tmpl w:val="2570BA22"/>
    <w:lvl w:ilvl="0" w:tplc="0427000F">
      <w:start w:val="1"/>
      <w:numFmt w:val="decimal"/>
      <w:lvlText w:val="%1."/>
      <w:lvlJc w:val="left"/>
      <w:pPr>
        <w:ind w:left="720" w:hanging="360"/>
      </w:p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2" w15:restartNumberingAfterBreak="0">
    <w:nsid w:val="60121C6C"/>
    <w:multiLevelType w:val="hybridMultilevel"/>
    <w:tmpl w:val="FFFFFFFF"/>
    <w:lvl w:ilvl="0" w:tplc="A32EA56C">
      <w:numFmt w:val="none"/>
      <w:lvlText w:val=""/>
      <w:lvlJc w:val="left"/>
      <w:pPr>
        <w:tabs>
          <w:tab w:val="num" w:pos="360"/>
        </w:tabs>
      </w:pPr>
    </w:lvl>
    <w:lvl w:ilvl="1" w:tplc="AE48B56A">
      <w:start w:val="1"/>
      <w:numFmt w:val="lowerLetter"/>
      <w:lvlText w:val="%2."/>
      <w:lvlJc w:val="left"/>
      <w:pPr>
        <w:ind w:left="1440" w:hanging="360"/>
      </w:pPr>
    </w:lvl>
    <w:lvl w:ilvl="2" w:tplc="24427B78">
      <w:start w:val="1"/>
      <w:numFmt w:val="lowerRoman"/>
      <w:lvlText w:val="%3."/>
      <w:lvlJc w:val="right"/>
      <w:pPr>
        <w:ind w:left="2160" w:hanging="180"/>
      </w:pPr>
    </w:lvl>
    <w:lvl w:ilvl="3" w:tplc="0608A574">
      <w:start w:val="1"/>
      <w:numFmt w:val="decimal"/>
      <w:lvlText w:val="%4."/>
      <w:lvlJc w:val="left"/>
      <w:pPr>
        <w:ind w:left="2880" w:hanging="360"/>
      </w:pPr>
    </w:lvl>
    <w:lvl w:ilvl="4" w:tplc="D66EDA64">
      <w:start w:val="1"/>
      <w:numFmt w:val="lowerLetter"/>
      <w:lvlText w:val="%5."/>
      <w:lvlJc w:val="left"/>
      <w:pPr>
        <w:ind w:left="3600" w:hanging="360"/>
      </w:pPr>
    </w:lvl>
    <w:lvl w:ilvl="5" w:tplc="D5BC37DA">
      <w:start w:val="1"/>
      <w:numFmt w:val="lowerRoman"/>
      <w:lvlText w:val="%6."/>
      <w:lvlJc w:val="right"/>
      <w:pPr>
        <w:ind w:left="4320" w:hanging="180"/>
      </w:pPr>
    </w:lvl>
    <w:lvl w:ilvl="6" w:tplc="0CE4C35A">
      <w:start w:val="1"/>
      <w:numFmt w:val="decimal"/>
      <w:lvlText w:val="%7."/>
      <w:lvlJc w:val="left"/>
      <w:pPr>
        <w:ind w:left="5040" w:hanging="360"/>
      </w:pPr>
    </w:lvl>
    <w:lvl w:ilvl="7" w:tplc="FEF81FB2">
      <w:start w:val="1"/>
      <w:numFmt w:val="lowerLetter"/>
      <w:lvlText w:val="%8."/>
      <w:lvlJc w:val="left"/>
      <w:pPr>
        <w:ind w:left="5760" w:hanging="360"/>
      </w:pPr>
    </w:lvl>
    <w:lvl w:ilvl="8" w:tplc="6AF46F50">
      <w:start w:val="1"/>
      <w:numFmt w:val="lowerRoman"/>
      <w:lvlText w:val="%9."/>
      <w:lvlJc w:val="right"/>
      <w:pPr>
        <w:ind w:left="6480" w:hanging="180"/>
      </w:pPr>
    </w:lvl>
  </w:abstractNum>
  <w:abstractNum w:abstractNumId="13" w15:restartNumberingAfterBreak="0">
    <w:nsid w:val="66714819"/>
    <w:multiLevelType w:val="multilevel"/>
    <w:tmpl w:val="46BE3F0C"/>
    <w:lvl w:ilvl="0">
      <w:start w:val="1"/>
      <w:numFmt w:val="decimal"/>
      <w:lvlText w:val="%1."/>
      <w:lvlJc w:val="left"/>
      <w:pPr>
        <w:ind w:left="927"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75410E9F"/>
    <w:multiLevelType w:val="multilevel"/>
    <w:tmpl w:val="46BE3F0C"/>
    <w:lvl w:ilvl="0">
      <w:start w:val="1"/>
      <w:numFmt w:val="decimal"/>
      <w:lvlText w:val="%1."/>
      <w:lvlJc w:val="left"/>
      <w:pPr>
        <w:ind w:left="927"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5" w15:restartNumberingAfterBreak="0">
    <w:nsid w:val="7C146112"/>
    <w:multiLevelType w:val="multilevel"/>
    <w:tmpl w:val="46BE3F0C"/>
    <w:lvl w:ilvl="0">
      <w:start w:val="1"/>
      <w:numFmt w:val="decimal"/>
      <w:lvlText w:val="%1."/>
      <w:lvlJc w:val="left"/>
      <w:pPr>
        <w:ind w:left="927"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21086512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47270653">
    <w:abstractNumId w:val="8"/>
  </w:num>
  <w:num w:numId="3" w16cid:durableId="471138424">
    <w:abstractNumId w:val="13"/>
  </w:num>
  <w:num w:numId="4" w16cid:durableId="178937188">
    <w:abstractNumId w:val="4"/>
  </w:num>
  <w:num w:numId="5" w16cid:durableId="1405495820">
    <w:abstractNumId w:val="11"/>
  </w:num>
  <w:num w:numId="6" w16cid:durableId="758788838">
    <w:abstractNumId w:val="15"/>
  </w:num>
  <w:num w:numId="7" w16cid:durableId="417101517">
    <w:abstractNumId w:val="14"/>
  </w:num>
  <w:num w:numId="8" w16cid:durableId="544371471">
    <w:abstractNumId w:val="3"/>
  </w:num>
  <w:num w:numId="9" w16cid:durableId="1502351668">
    <w:abstractNumId w:val="7"/>
  </w:num>
  <w:num w:numId="10" w16cid:durableId="1701397211">
    <w:abstractNumId w:val="2"/>
  </w:num>
  <w:num w:numId="11" w16cid:durableId="901788969">
    <w:abstractNumId w:val="1"/>
  </w:num>
  <w:num w:numId="12" w16cid:durableId="737940534">
    <w:abstractNumId w:val="5"/>
  </w:num>
  <w:num w:numId="13" w16cid:durableId="1371151854">
    <w:abstractNumId w:val="6"/>
  </w:num>
  <w:num w:numId="14" w16cid:durableId="1645819354">
    <w:abstractNumId w:val="10"/>
  </w:num>
  <w:num w:numId="15" w16cid:durableId="1376469716">
    <w:abstractNumId w:val="0"/>
  </w:num>
  <w:num w:numId="16" w16cid:durableId="745608693">
    <w:abstractNumId w:val="12"/>
  </w:num>
  <w:num w:numId="17" w16cid:durableId="132705229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1429"/>
    <w:rsid w:val="0001207D"/>
    <w:rsid w:val="00016B7F"/>
    <w:rsid w:val="0003291F"/>
    <w:rsid w:val="0004519D"/>
    <w:rsid w:val="000464DF"/>
    <w:rsid w:val="00050B8E"/>
    <w:rsid w:val="000660A1"/>
    <w:rsid w:val="00070B30"/>
    <w:rsid w:val="00077563"/>
    <w:rsid w:val="00083C27"/>
    <w:rsid w:val="00086D61"/>
    <w:rsid w:val="0009109E"/>
    <w:rsid w:val="00095F05"/>
    <w:rsid w:val="000A41ED"/>
    <w:rsid w:val="000C6536"/>
    <w:rsid w:val="000D19C4"/>
    <w:rsid w:val="000E16BB"/>
    <w:rsid w:val="00103F3B"/>
    <w:rsid w:val="00114793"/>
    <w:rsid w:val="00122FBC"/>
    <w:rsid w:val="00124CD1"/>
    <w:rsid w:val="00127596"/>
    <w:rsid w:val="0012785C"/>
    <w:rsid w:val="00131429"/>
    <w:rsid w:val="001541CD"/>
    <w:rsid w:val="00154457"/>
    <w:rsid w:val="0017186B"/>
    <w:rsid w:val="00185F87"/>
    <w:rsid w:val="00186454"/>
    <w:rsid w:val="00186790"/>
    <w:rsid w:val="0018695C"/>
    <w:rsid w:val="00194B25"/>
    <w:rsid w:val="001A3605"/>
    <w:rsid w:val="001C3B68"/>
    <w:rsid w:val="001D6A08"/>
    <w:rsid w:val="001E1639"/>
    <w:rsid w:val="002121A8"/>
    <w:rsid w:val="0022533D"/>
    <w:rsid w:val="0023216E"/>
    <w:rsid w:val="00255F4D"/>
    <w:rsid w:val="002566DD"/>
    <w:rsid w:val="00260A36"/>
    <w:rsid w:val="002613F5"/>
    <w:rsid w:val="00267821"/>
    <w:rsid w:val="002769DD"/>
    <w:rsid w:val="002A2714"/>
    <w:rsid w:val="002A6BD2"/>
    <w:rsid w:val="002A7363"/>
    <w:rsid w:val="002B2187"/>
    <w:rsid w:val="002B3908"/>
    <w:rsid w:val="002C5BE7"/>
    <w:rsid w:val="002C67B3"/>
    <w:rsid w:val="002D29F0"/>
    <w:rsid w:val="002E1747"/>
    <w:rsid w:val="002E3812"/>
    <w:rsid w:val="002F1F51"/>
    <w:rsid w:val="0033625D"/>
    <w:rsid w:val="00343C87"/>
    <w:rsid w:val="00360D73"/>
    <w:rsid w:val="00361019"/>
    <w:rsid w:val="003613BF"/>
    <w:rsid w:val="00364AEA"/>
    <w:rsid w:val="00371940"/>
    <w:rsid w:val="00374C2B"/>
    <w:rsid w:val="003A3222"/>
    <w:rsid w:val="003B550C"/>
    <w:rsid w:val="003D1FE5"/>
    <w:rsid w:val="003D2DCB"/>
    <w:rsid w:val="003E1BD4"/>
    <w:rsid w:val="003F2393"/>
    <w:rsid w:val="00427968"/>
    <w:rsid w:val="00435CC3"/>
    <w:rsid w:val="004414E9"/>
    <w:rsid w:val="004518D4"/>
    <w:rsid w:val="004638BA"/>
    <w:rsid w:val="00464BB9"/>
    <w:rsid w:val="00471B09"/>
    <w:rsid w:val="00471F61"/>
    <w:rsid w:val="004746D7"/>
    <w:rsid w:val="004767CD"/>
    <w:rsid w:val="00476E99"/>
    <w:rsid w:val="004A4BC2"/>
    <w:rsid w:val="004A7C6F"/>
    <w:rsid w:val="004B113F"/>
    <w:rsid w:val="004D0C4D"/>
    <w:rsid w:val="004D1615"/>
    <w:rsid w:val="004D3567"/>
    <w:rsid w:val="004D5F17"/>
    <w:rsid w:val="00503487"/>
    <w:rsid w:val="00504557"/>
    <w:rsid w:val="00516CC1"/>
    <w:rsid w:val="00524984"/>
    <w:rsid w:val="005422A8"/>
    <w:rsid w:val="00590BA4"/>
    <w:rsid w:val="005930EE"/>
    <w:rsid w:val="005A7A94"/>
    <w:rsid w:val="005D2F81"/>
    <w:rsid w:val="006019DF"/>
    <w:rsid w:val="00610D7E"/>
    <w:rsid w:val="00623EE4"/>
    <w:rsid w:val="00636AD0"/>
    <w:rsid w:val="00663BE1"/>
    <w:rsid w:val="00664D4F"/>
    <w:rsid w:val="0067282D"/>
    <w:rsid w:val="00685811"/>
    <w:rsid w:val="006A42D6"/>
    <w:rsid w:val="006B0770"/>
    <w:rsid w:val="006D0D8F"/>
    <w:rsid w:val="006D598A"/>
    <w:rsid w:val="006F157E"/>
    <w:rsid w:val="007002EC"/>
    <w:rsid w:val="0071172F"/>
    <w:rsid w:val="007139B7"/>
    <w:rsid w:val="00714793"/>
    <w:rsid w:val="00714FFB"/>
    <w:rsid w:val="00723519"/>
    <w:rsid w:val="00737E35"/>
    <w:rsid w:val="007424DB"/>
    <w:rsid w:val="00754438"/>
    <w:rsid w:val="00770595"/>
    <w:rsid w:val="0078150A"/>
    <w:rsid w:val="007823D1"/>
    <w:rsid w:val="00782419"/>
    <w:rsid w:val="00794BEB"/>
    <w:rsid w:val="00796100"/>
    <w:rsid w:val="007A145E"/>
    <w:rsid w:val="007C2E28"/>
    <w:rsid w:val="007D62F6"/>
    <w:rsid w:val="007D7602"/>
    <w:rsid w:val="007E3971"/>
    <w:rsid w:val="007F50C4"/>
    <w:rsid w:val="0081509C"/>
    <w:rsid w:val="00820EAB"/>
    <w:rsid w:val="00823DA9"/>
    <w:rsid w:val="0083178A"/>
    <w:rsid w:val="00833BD3"/>
    <w:rsid w:val="008412B6"/>
    <w:rsid w:val="00845610"/>
    <w:rsid w:val="008865BB"/>
    <w:rsid w:val="008954DE"/>
    <w:rsid w:val="008C3BB9"/>
    <w:rsid w:val="008E56BF"/>
    <w:rsid w:val="008E66AA"/>
    <w:rsid w:val="008E7079"/>
    <w:rsid w:val="008F0FCC"/>
    <w:rsid w:val="009111A5"/>
    <w:rsid w:val="009150EE"/>
    <w:rsid w:val="00916129"/>
    <w:rsid w:val="009311D2"/>
    <w:rsid w:val="009361FD"/>
    <w:rsid w:val="009401C3"/>
    <w:rsid w:val="009508CD"/>
    <w:rsid w:val="00966421"/>
    <w:rsid w:val="009811A0"/>
    <w:rsid w:val="00984222"/>
    <w:rsid w:val="00995F78"/>
    <w:rsid w:val="009B5CD4"/>
    <w:rsid w:val="009C22EA"/>
    <w:rsid w:val="009C2901"/>
    <w:rsid w:val="009C39B2"/>
    <w:rsid w:val="009E69D3"/>
    <w:rsid w:val="009F71CD"/>
    <w:rsid w:val="00A12835"/>
    <w:rsid w:val="00A16694"/>
    <w:rsid w:val="00A21C96"/>
    <w:rsid w:val="00A24FAF"/>
    <w:rsid w:val="00A35709"/>
    <w:rsid w:val="00A437DD"/>
    <w:rsid w:val="00A84F8B"/>
    <w:rsid w:val="00A87DF7"/>
    <w:rsid w:val="00AA1A64"/>
    <w:rsid w:val="00AA5952"/>
    <w:rsid w:val="00AB3F34"/>
    <w:rsid w:val="00AB647E"/>
    <w:rsid w:val="00AC661D"/>
    <w:rsid w:val="00AD3ADB"/>
    <w:rsid w:val="00AE52AB"/>
    <w:rsid w:val="00B056F3"/>
    <w:rsid w:val="00B06E3C"/>
    <w:rsid w:val="00B117BD"/>
    <w:rsid w:val="00B1455A"/>
    <w:rsid w:val="00B22D98"/>
    <w:rsid w:val="00B3679E"/>
    <w:rsid w:val="00B37CC4"/>
    <w:rsid w:val="00B45CE4"/>
    <w:rsid w:val="00B46DD5"/>
    <w:rsid w:val="00B525C0"/>
    <w:rsid w:val="00B56A80"/>
    <w:rsid w:val="00B56CED"/>
    <w:rsid w:val="00B614DF"/>
    <w:rsid w:val="00B67E95"/>
    <w:rsid w:val="00B7193A"/>
    <w:rsid w:val="00B80651"/>
    <w:rsid w:val="00B84A47"/>
    <w:rsid w:val="00BA045C"/>
    <w:rsid w:val="00BA0FF1"/>
    <w:rsid w:val="00BA3F2C"/>
    <w:rsid w:val="00BA53C5"/>
    <w:rsid w:val="00BD4803"/>
    <w:rsid w:val="00BE2E0A"/>
    <w:rsid w:val="00BE5755"/>
    <w:rsid w:val="00BE6070"/>
    <w:rsid w:val="00BE6A2F"/>
    <w:rsid w:val="00BF4A46"/>
    <w:rsid w:val="00BF7B28"/>
    <w:rsid w:val="00C548E6"/>
    <w:rsid w:val="00C56CA5"/>
    <w:rsid w:val="00C7033D"/>
    <w:rsid w:val="00C72A5A"/>
    <w:rsid w:val="00C744CF"/>
    <w:rsid w:val="00C7784B"/>
    <w:rsid w:val="00CA0C1F"/>
    <w:rsid w:val="00CB6D1F"/>
    <w:rsid w:val="00CD2ADE"/>
    <w:rsid w:val="00CD6262"/>
    <w:rsid w:val="00CF2C13"/>
    <w:rsid w:val="00D261D0"/>
    <w:rsid w:val="00D27DDE"/>
    <w:rsid w:val="00D32611"/>
    <w:rsid w:val="00D43723"/>
    <w:rsid w:val="00D4754C"/>
    <w:rsid w:val="00D511C4"/>
    <w:rsid w:val="00D60E9E"/>
    <w:rsid w:val="00D6389B"/>
    <w:rsid w:val="00D85AF7"/>
    <w:rsid w:val="00DA394C"/>
    <w:rsid w:val="00DB2646"/>
    <w:rsid w:val="00DB6A64"/>
    <w:rsid w:val="00DC12C7"/>
    <w:rsid w:val="00DD23E3"/>
    <w:rsid w:val="00DE3D54"/>
    <w:rsid w:val="00DF4481"/>
    <w:rsid w:val="00DF50C6"/>
    <w:rsid w:val="00E00639"/>
    <w:rsid w:val="00E00D83"/>
    <w:rsid w:val="00E038BD"/>
    <w:rsid w:val="00E03A36"/>
    <w:rsid w:val="00E56F55"/>
    <w:rsid w:val="00E70B90"/>
    <w:rsid w:val="00E70CCD"/>
    <w:rsid w:val="00E76D1A"/>
    <w:rsid w:val="00E84BAB"/>
    <w:rsid w:val="00EB24AE"/>
    <w:rsid w:val="00EB52FC"/>
    <w:rsid w:val="00ED771A"/>
    <w:rsid w:val="00EE5443"/>
    <w:rsid w:val="00EE7869"/>
    <w:rsid w:val="00EF0BAD"/>
    <w:rsid w:val="00EF5E2A"/>
    <w:rsid w:val="00F114E1"/>
    <w:rsid w:val="00F23AC4"/>
    <w:rsid w:val="00F244F8"/>
    <w:rsid w:val="00F355CF"/>
    <w:rsid w:val="00F41655"/>
    <w:rsid w:val="00F461A9"/>
    <w:rsid w:val="00F47D08"/>
    <w:rsid w:val="00F47D36"/>
    <w:rsid w:val="00F5176B"/>
    <w:rsid w:val="00F64A42"/>
    <w:rsid w:val="00F65222"/>
    <w:rsid w:val="00F7322D"/>
    <w:rsid w:val="00F90647"/>
    <w:rsid w:val="00FA5835"/>
    <w:rsid w:val="00FB0C2F"/>
    <w:rsid w:val="00FB2955"/>
    <w:rsid w:val="00FC0E2F"/>
    <w:rsid w:val="00FD0B84"/>
    <w:rsid w:val="00FD507C"/>
    <w:rsid w:val="00FE5CED"/>
    <w:rsid w:val="00FE77B0"/>
    <w:rsid w:val="00FF3499"/>
    <w:rsid w:val="021404D5"/>
    <w:rsid w:val="081A4E82"/>
    <w:rsid w:val="0821AB7E"/>
    <w:rsid w:val="0872FF13"/>
    <w:rsid w:val="0969688C"/>
    <w:rsid w:val="0C919D70"/>
    <w:rsid w:val="11653B42"/>
    <w:rsid w:val="12CE9E0D"/>
    <w:rsid w:val="1520F416"/>
    <w:rsid w:val="15F15D04"/>
    <w:rsid w:val="192553AC"/>
    <w:rsid w:val="1C96F423"/>
    <w:rsid w:val="1DB7BF41"/>
    <w:rsid w:val="1DE0B826"/>
    <w:rsid w:val="1DEAABE5"/>
    <w:rsid w:val="21E8A576"/>
    <w:rsid w:val="251F4ABA"/>
    <w:rsid w:val="2582718B"/>
    <w:rsid w:val="29473614"/>
    <w:rsid w:val="29907E04"/>
    <w:rsid w:val="2C053A80"/>
    <w:rsid w:val="346399CA"/>
    <w:rsid w:val="3822FBCE"/>
    <w:rsid w:val="392B9365"/>
    <w:rsid w:val="39AC7D6C"/>
    <w:rsid w:val="39CA442D"/>
    <w:rsid w:val="3C1B3757"/>
    <w:rsid w:val="3C3FE6EC"/>
    <w:rsid w:val="3CE52E83"/>
    <w:rsid w:val="3EC178D5"/>
    <w:rsid w:val="3FDD3093"/>
    <w:rsid w:val="4010433D"/>
    <w:rsid w:val="44323933"/>
    <w:rsid w:val="4501F8D5"/>
    <w:rsid w:val="45A091DF"/>
    <w:rsid w:val="45F27025"/>
    <w:rsid w:val="491BBF81"/>
    <w:rsid w:val="4AFA7DA2"/>
    <w:rsid w:val="4DA3F0A3"/>
    <w:rsid w:val="5152E03F"/>
    <w:rsid w:val="52D773B6"/>
    <w:rsid w:val="55721847"/>
    <w:rsid w:val="58A730CA"/>
    <w:rsid w:val="59948007"/>
    <w:rsid w:val="5D9CE1A0"/>
    <w:rsid w:val="5EC3C332"/>
    <w:rsid w:val="61B60C68"/>
    <w:rsid w:val="620BB258"/>
    <w:rsid w:val="64821D9C"/>
    <w:rsid w:val="64926D39"/>
    <w:rsid w:val="656FEB7E"/>
    <w:rsid w:val="65E7D640"/>
    <w:rsid w:val="68D7F30B"/>
    <w:rsid w:val="69D8D047"/>
    <w:rsid w:val="6C69F352"/>
    <w:rsid w:val="6CD32AD5"/>
    <w:rsid w:val="6CEC6A67"/>
    <w:rsid w:val="6D7D3F67"/>
    <w:rsid w:val="6DC181EE"/>
    <w:rsid w:val="7001CF22"/>
    <w:rsid w:val="7183640E"/>
    <w:rsid w:val="71DDBCB6"/>
    <w:rsid w:val="734855B6"/>
    <w:rsid w:val="743B27F4"/>
    <w:rsid w:val="74BAAF93"/>
    <w:rsid w:val="7CBCB3C9"/>
    <w:rsid w:val="7D660302"/>
    <w:rsid w:val="7EC5983E"/>
    <w:rsid w:val="7F74035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7897D4"/>
  <w15:chartTrackingRefBased/>
  <w15:docId w15:val="{468EEF95-D3F9-44C7-B4BF-3AB6D0A5B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1429"/>
    <w:pPr>
      <w:spacing w:line="259" w:lineRule="auto"/>
    </w:pPr>
    <w:rPr>
      <w:rFonts w:eastAsiaTheme="minorEastAsia" w:cs="Times New Roman"/>
      <w:sz w:val="22"/>
      <w:szCs w:val="22"/>
      <w:lang w:eastAsia="lt-LT"/>
      <w14:ligatures w14:val="none"/>
    </w:rPr>
  </w:style>
  <w:style w:type="paragraph" w:styleId="Heading1">
    <w:name w:val="heading 1"/>
    <w:basedOn w:val="Normal"/>
    <w:next w:val="Normal"/>
    <w:link w:val="Heading1Char"/>
    <w:uiPriority w:val="9"/>
    <w:qFormat/>
    <w:rsid w:val="0013142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3142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3142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3142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3142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3142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3142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3142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3142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142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3142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3142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3142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3142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3142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3142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3142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31429"/>
    <w:rPr>
      <w:rFonts w:eastAsiaTheme="majorEastAsia" w:cstheme="majorBidi"/>
      <w:color w:val="272727" w:themeColor="text1" w:themeTint="D8"/>
    </w:rPr>
  </w:style>
  <w:style w:type="paragraph" w:styleId="Title">
    <w:name w:val="Title"/>
    <w:basedOn w:val="Normal"/>
    <w:next w:val="Normal"/>
    <w:link w:val="TitleChar"/>
    <w:uiPriority w:val="10"/>
    <w:qFormat/>
    <w:rsid w:val="0013142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3142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3142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3142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31429"/>
    <w:pPr>
      <w:spacing w:before="160"/>
      <w:jc w:val="center"/>
    </w:pPr>
    <w:rPr>
      <w:i/>
      <w:iCs/>
      <w:color w:val="404040" w:themeColor="text1" w:themeTint="BF"/>
    </w:rPr>
  </w:style>
  <w:style w:type="character" w:customStyle="1" w:styleId="QuoteChar">
    <w:name w:val="Quote Char"/>
    <w:basedOn w:val="DefaultParagraphFont"/>
    <w:link w:val="Quote"/>
    <w:uiPriority w:val="29"/>
    <w:rsid w:val="00131429"/>
    <w:rPr>
      <w:i/>
      <w:iCs/>
      <w:color w:val="404040" w:themeColor="text1" w:themeTint="BF"/>
    </w:rPr>
  </w:style>
  <w:style w:type="paragraph" w:styleId="ListParagraph">
    <w:name w:val="List Paragraph"/>
    <w:basedOn w:val="Normal"/>
    <w:uiPriority w:val="34"/>
    <w:qFormat/>
    <w:rsid w:val="00131429"/>
    <w:pPr>
      <w:ind w:left="720"/>
      <w:contextualSpacing/>
    </w:pPr>
  </w:style>
  <w:style w:type="character" w:styleId="IntenseEmphasis">
    <w:name w:val="Intense Emphasis"/>
    <w:basedOn w:val="DefaultParagraphFont"/>
    <w:uiPriority w:val="21"/>
    <w:qFormat/>
    <w:rsid w:val="00131429"/>
    <w:rPr>
      <w:i/>
      <w:iCs/>
      <w:color w:val="0F4761" w:themeColor="accent1" w:themeShade="BF"/>
    </w:rPr>
  </w:style>
  <w:style w:type="paragraph" w:styleId="IntenseQuote">
    <w:name w:val="Intense Quote"/>
    <w:basedOn w:val="Normal"/>
    <w:next w:val="Normal"/>
    <w:link w:val="IntenseQuoteChar"/>
    <w:uiPriority w:val="30"/>
    <w:qFormat/>
    <w:rsid w:val="0013142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31429"/>
    <w:rPr>
      <w:i/>
      <w:iCs/>
      <w:color w:val="0F4761" w:themeColor="accent1" w:themeShade="BF"/>
    </w:rPr>
  </w:style>
  <w:style w:type="character" w:styleId="IntenseReference">
    <w:name w:val="Intense Reference"/>
    <w:basedOn w:val="DefaultParagraphFont"/>
    <w:uiPriority w:val="32"/>
    <w:qFormat/>
    <w:rsid w:val="00131429"/>
    <w:rPr>
      <w:b/>
      <w:bCs/>
      <w:smallCaps/>
      <w:color w:val="0F4761" w:themeColor="accent1" w:themeShade="BF"/>
      <w:spacing w:val="5"/>
    </w:rPr>
  </w:style>
  <w:style w:type="paragraph" w:styleId="NormalWeb">
    <w:name w:val="Normal (Web)"/>
    <w:basedOn w:val="Normal"/>
    <w:uiPriority w:val="99"/>
    <w:semiHidden/>
    <w:unhideWhenUsed/>
    <w:rsid w:val="008E56BF"/>
    <w:rPr>
      <w:rFonts w:ascii="Times New Roman" w:hAnsi="Times New Roman"/>
      <w:sz w:val="24"/>
      <w:szCs w:val="24"/>
    </w:rPr>
  </w:style>
  <w:style w:type="character" w:styleId="Hyperlink">
    <w:name w:val="Hyperlink"/>
    <w:basedOn w:val="DefaultParagraphFont"/>
    <w:uiPriority w:val="99"/>
    <w:unhideWhenUsed/>
    <w:rsid w:val="008E56BF"/>
    <w:rPr>
      <w:color w:val="467886" w:themeColor="hyperlink"/>
      <w:u w:val="single"/>
    </w:rPr>
  </w:style>
  <w:style w:type="character" w:styleId="UnresolvedMention">
    <w:name w:val="Unresolved Mention"/>
    <w:basedOn w:val="DefaultParagraphFont"/>
    <w:uiPriority w:val="99"/>
    <w:semiHidden/>
    <w:unhideWhenUsed/>
    <w:rsid w:val="008E56BF"/>
    <w:rPr>
      <w:color w:val="605E5C"/>
      <w:shd w:val="clear" w:color="auto" w:fill="E1DFDD"/>
    </w:rPr>
  </w:style>
  <w:style w:type="character" w:styleId="CommentReference">
    <w:name w:val="annotation reference"/>
    <w:basedOn w:val="DefaultParagraphFont"/>
    <w:uiPriority w:val="99"/>
    <w:semiHidden/>
    <w:unhideWhenUsed/>
    <w:rsid w:val="00610D7E"/>
    <w:rPr>
      <w:sz w:val="16"/>
      <w:szCs w:val="16"/>
    </w:rPr>
  </w:style>
  <w:style w:type="paragraph" w:styleId="CommentText">
    <w:name w:val="annotation text"/>
    <w:basedOn w:val="Normal"/>
    <w:link w:val="CommentTextChar"/>
    <w:uiPriority w:val="99"/>
    <w:unhideWhenUsed/>
    <w:rsid w:val="00610D7E"/>
    <w:pPr>
      <w:spacing w:line="240" w:lineRule="auto"/>
    </w:pPr>
    <w:rPr>
      <w:sz w:val="20"/>
      <w:szCs w:val="20"/>
    </w:rPr>
  </w:style>
  <w:style w:type="character" w:customStyle="1" w:styleId="CommentTextChar">
    <w:name w:val="Comment Text Char"/>
    <w:basedOn w:val="DefaultParagraphFont"/>
    <w:link w:val="CommentText"/>
    <w:uiPriority w:val="99"/>
    <w:rsid w:val="00610D7E"/>
    <w:rPr>
      <w:rFonts w:eastAsiaTheme="minorEastAsia" w:cs="Times New Roman"/>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610D7E"/>
    <w:rPr>
      <w:b/>
      <w:bCs/>
    </w:rPr>
  </w:style>
  <w:style w:type="character" w:customStyle="1" w:styleId="CommentSubjectChar">
    <w:name w:val="Comment Subject Char"/>
    <w:basedOn w:val="CommentTextChar"/>
    <w:link w:val="CommentSubject"/>
    <w:uiPriority w:val="99"/>
    <w:semiHidden/>
    <w:rsid w:val="00610D7E"/>
    <w:rPr>
      <w:rFonts w:eastAsiaTheme="minorEastAsia" w:cs="Times New Roman"/>
      <w:b/>
      <w:bCs/>
      <w:sz w:val="20"/>
      <w:szCs w:val="20"/>
      <w:lang w:eastAsia="lt-LT"/>
      <w14:ligatures w14:val="none"/>
    </w:rPr>
  </w:style>
  <w:style w:type="character" w:styleId="Mention">
    <w:name w:val="Mention"/>
    <w:basedOn w:val="DefaultParagraphFont"/>
    <w:uiPriority w:val="99"/>
    <w:unhideWhenUsed/>
    <w:rsid w:val="00610D7E"/>
    <w:rPr>
      <w:color w:val="2B579A"/>
      <w:shd w:val="clear" w:color="auto" w:fill="E1DFDD"/>
    </w:rPr>
  </w:style>
  <w:style w:type="paragraph" w:customStyle="1" w:styleId="paragraph">
    <w:name w:val="paragraph"/>
    <w:basedOn w:val="Normal"/>
    <w:rsid w:val="00E76D1A"/>
    <w:pPr>
      <w:spacing w:before="100" w:beforeAutospacing="1" w:after="100" w:afterAutospacing="1" w:line="240" w:lineRule="auto"/>
    </w:pPr>
    <w:rPr>
      <w:rFonts w:ascii="Times New Roman" w:eastAsia="Times New Roman" w:hAnsi="Times New Roman"/>
      <w:sz w:val="24"/>
      <w:szCs w:val="24"/>
    </w:rPr>
  </w:style>
  <w:style w:type="character" w:customStyle="1" w:styleId="normaltextrun">
    <w:name w:val="normaltextrun"/>
    <w:basedOn w:val="DefaultParagraphFont"/>
    <w:rsid w:val="009C22EA"/>
  </w:style>
  <w:style w:type="paragraph" w:styleId="Header">
    <w:name w:val="header"/>
    <w:basedOn w:val="Normal"/>
    <w:link w:val="HeaderChar"/>
    <w:uiPriority w:val="99"/>
    <w:unhideWhenUsed/>
    <w:rsid w:val="00103F3B"/>
    <w:pPr>
      <w:tabs>
        <w:tab w:val="center" w:pos="4513"/>
        <w:tab w:val="right" w:pos="9026"/>
      </w:tabs>
      <w:spacing w:after="0" w:line="240" w:lineRule="auto"/>
    </w:pPr>
  </w:style>
  <w:style w:type="character" w:customStyle="1" w:styleId="HeaderChar">
    <w:name w:val="Header Char"/>
    <w:basedOn w:val="DefaultParagraphFont"/>
    <w:link w:val="Header"/>
    <w:uiPriority w:val="99"/>
    <w:rsid w:val="00103F3B"/>
    <w:rPr>
      <w:rFonts w:eastAsiaTheme="minorEastAsia" w:cs="Times New Roman"/>
      <w:sz w:val="22"/>
      <w:szCs w:val="22"/>
      <w:lang w:eastAsia="lt-LT"/>
      <w14:ligatures w14:val="none"/>
    </w:rPr>
  </w:style>
  <w:style w:type="paragraph" w:styleId="Footer">
    <w:name w:val="footer"/>
    <w:basedOn w:val="Normal"/>
    <w:link w:val="FooterChar"/>
    <w:uiPriority w:val="99"/>
    <w:unhideWhenUsed/>
    <w:rsid w:val="00103F3B"/>
    <w:pPr>
      <w:tabs>
        <w:tab w:val="center" w:pos="4513"/>
        <w:tab w:val="right" w:pos="9026"/>
      </w:tabs>
      <w:spacing w:after="0" w:line="240" w:lineRule="auto"/>
    </w:pPr>
  </w:style>
  <w:style w:type="character" w:customStyle="1" w:styleId="FooterChar">
    <w:name w:val="Footer Char"/>
    <w:basedOn w:val="DefaultParagraphFont"/>
    <w:link w:val="Footer"/>
    <w:uiPriority w:val="99"/>
    <w:rsid w:val="00103F3B"/>
    <w:rPr>
      <w:rFonts w:eastAsiaTheme="minorEastAsia" w:cs="Times New Roman"/>
      <w:sz w:val="22"/>
      <w:szCs w:val="22"/>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745635">
      <w:bodyDiv w:val="1"/>
      <w:marLeft w:val="0"/>
      <w:marRight w:val="0"/>
      <w:marTop w:val="0"/>
      <w:marBottom w:val="0"/>
      <w:divBdr>
        <w:top w:val="none" w:sz="0" w:space="0" w:color="auto"/>
        <w:left w:val="none" w:sz="0" w:space="0" w:color="auto"/>
        <w:bottom w:val="none" w:sz="0" w:space="0" w:color="auto"/>
        <w:right w:val="none" w:sz="0" w:space="0" w:color="auto"/>
      </w:divBdr>
    </w:div>
    <w:div w:id="298847009">
      <w:bodyDiv w:val="1"/>
      <w:marLeft w:val="0"/>
      <w:marRight w:val="0"/>
      <w:marTop w:val="0"/>
      <w:marBottom w:val="0"/>
      <w:divBdr>
        <w:top w:val="none" w:sz="0" w:space="0" w:color="auto"/>
        <w:left w:val="none" w:sz="0" w:space="0" w:color="auto"/>
        <w:bottom w:val="none" w:sz="0" w:space="0" w:color="auto"/>
        <w:right w:val="none" w:sz="0" w:space="0" w:color="auto"/>
      </w:divBdr>
    </w:div>
    <w:div w:id="391733415">
      <w:bodyDiv w:val="1"/>
      <w:marLeft w:val="0"/>
      <w:marRight w:val="0"/>
      <w:marTop w:val="0"/>
      <w:marBottom w:val="0"/>
      <w:divBdr>
        <w:top w:val="none" w:sz="0" w:space="0" w:color="auto"/>
        <w:left w:val="none" w:sz="0" w:space="0" w:color="auto"/>
        <w:bottom w:val="none" w:sz="0" w:space="0" w:color="auto"/>
        <w:right w:val="none" w:sz="0" w:space="0" w:color="auto"/>
      </w:divBdr>
      <w:divsChild>
        <w:div w:id="434405042">
          <w:marLeft w:val="0"/>
          <w:marRight w:val="0"/>
          <w:marTop w:val="0"/>
          <w:marBottom w:val="0"/>
          <w:divBdr>
            <w:top w:val="none" w:sz="0" w:space="0" w:color="auto"/>
            <w:left w:val="none" w:sz="0" w:space="0" w:color="auto"/>
            <w:bottom w:val="none" w:sz="0" w:space="0" w:color="auto"/>
            <w:right w:val="none" w:sz="0" w:space="0" w:color="auto"/>
          </w:divBdr>
          <w:divsChild>
            <w:div w:id="159443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4667096">
      <w:bodyDiv w:val="1"/>
      <w:marLeft w:val="0"/>
      <w:marRight w:val="0"/>
      <w:marTop w:val="0"/>
      <w:marBottom w:val="0"/>
      <w:divBdr>
        <w:top w:val="none" w:sz="0" w:space="0" w:color="auto"/>
        <w:left w:val="none" w:sz="0" w:space="0" w:color="auto"/>
        <w:bottom w:val="none" w:sz="0" w:space="0" w:color="auto"/>
        <w:right w:val="none" w:sz="0" w:space="0" w:color="auto"/>
      </w:divBdr>
    </w:div>
    <w:div w:id="478964424">
      <w:bodyDiv w:val="1"/>
      <w:marLeft w:val="0"/>
      <w:marRight w:val="0"/>
      <w:marTop w:val="0"/>
      <w:marBottom w:val="0"/>
      <w:divBdr>
        <w:top w:val="none" w:sz="0" w:space="0" w:color="auto"/>
        <w:left w:val="none" w:sz="0" w:space="0" w:color="auto"/>
        <w:bottom w:val="none" w:sz="0" w:space="0" w:color="auto"/>
        <w:right w:val="none" w:sz="0" w:space="0" w:color="auto"/>
      </w:divBdr>
    </w:div>
    <w:div w:id="480314515">
      <w:bodyDiv w:val="1"/>
      <w:marLeft w:val="0"/>
      <w:marRight w:val="0"/>
      <w:marTop w:val="0"/>
      <w:marBottom w:val="0"/>
      <w:divBdr>
        <w:top w:val="none" w:sz="0" w:space="0" w:color="auto"/>
        <w:left w:val="none" w:sz="0" w:space="0" w:color="auto"/>
        <w:bottom w:val="none" w:sz="0" w:space="0" w:color="auto"/>
        <w:right w:val="none" w:sz="0" w:space="0" w:color="auto"/>
      </w:divBdr>
    </w:div>
    <w:div w:id="523517197">
      <w:bodyDiv w:val="1"/>
      <w:marLeft w:val="0"/>
      <w:marRight w:val="0"/>
      <w:marTop w:val="0"/>
      <w:marBottom w:val="0"/>
      <w:divBdr>
        <w:top w:val="none" w:sz="0" w:space="0" w:color="auto"/>
        <w:left w:val="none" w:sz="0" w:space="0" w:color="auto"/>
        <w:bottom w:val="none" w:sz="0" w:space="0" w:color="auto"/>
        <w:right w:val="none" w:sz="0" w:space="0" w:color="auto"/>
      </w:divBdr>
    </w:div>
    <w:div w:id="596988988">
      <w:bodyDiv w:val="1"/>
      <w:marLeft w:val="0"/>
      <w:marRight w:val="0"/>
      <w:marTop w:val="0"/>
      <w:marBottom w:val="0"/>
      <w:divBdr>
        <w:top w:val="none" w:sz="0" w:space="0" w:color="auto"/>
        <w:left w:val="none" w:sz="0" w:space="0" w:color="auto"/>
        <w:bottom w:val="none" w:sz="0" w:space="0" w:color="auto"/>
        <w:right w:val="none" w:sz="0" w:space="0" w:color="auto"/>
      </w:divBdr>
      <w:divsChild>
        <w:div w:id="1576282326">
          <w:marLeft w:val="0"/>
          <w:marRight w:val="0"/>
          <w:marTop w:val="0"/>
          <w:marBottom w:val="0"/>
          <w:divBdr>
            <w:top w:val="none" w:sz="0" w:space="0" w:color="auto"/>
            <w:left w:val="none" w:sz="0" w:space="0" w:color="auto"/>
            <w:bottom w:val="none" w:sz="0" w:space="0" w:color="auto"/>
            <w:right w:val="none" w:sz="0" w:space="0" w:color="auto"/>
          </w:divBdr>
          <w:divsChild>
            <w:div w:id="2096897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912364">
      <w:bodyDiv w:val="1"/>
      <w:marLeft w:val="0"/>
      <w:marRight w:val="0"/>
      <w:marTop w:val="0"/>
      <w:marBottom w:val="0"/>
      <w:divBdr>
        <w:top w:val="none" w:sz="0" w:space="0" w:color="auto"/>
        <w:left w:val="none" w:sz="0" w:space="0" w:color="auto"/>
        <w:bottom w:val="none" w:sz="0" w:space="0" w:color="auto"/>
        <w:right w:val="none" w:sz="0" w:space="0" w:color="auto"/>
      </w:divBdr>
    </w:div>
    <w:div w:id="746921512">
      <w:bodyDiv w:val="1"/>
      <w:marLeft w:val="0"/>
      <w:marRight w:val="0"/>
      <w:marTop w:val="0"/>
      <w:marBottom w:val="0"/>
      <w:divBdr>
        <w:top w:val="none" w:sz="0" w:space="0" w:color="auto"/>
        <w:left w:val="none" w:sz="0" w:space="0" w:color="auto"/>
        <w:bottom w:val="none" w:sz="0" w:space="0" w:color="auto"/>
        <w:right w:val="none" w:sz="0" w:space="0" w:color="auto"/>
      </w:divBdr>
      <w:divsChild>
        <w:div w:id="1920360736">
          <w:marLeft w:val="0"/>
          <w:marRight w:val="0"/>
          <w:marTop w:val="0"/>
          <w:marBottom w:val="0"/>
          <w:divBdr>
            <w:top w:val="none" w:sz="0" w:space="0" w:color="auto"/>
            <w:left w:val="none" w:sz="0" w:space="0" w:color="auto"/>
            <w:bottom w:val="none" w:sz="0" w:space="0" w:color="auto"/>
            <w:right w:val="none" w:sz="0" w:space="0" w:color="auto"/>
          </w:divBdr>
          <w:divsChild>
            <w:div w:id="790831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0490">
      <w:bodyDiv w:val="1"/>
      <w:marLeft w:val="0"/>
      <w:marRight w:val="0"/>
      <w:marTop w:val="0"/>
      <w:marBottom w:val="0"/>
      <w:divBdr>
        <w:top w:val="none" w:sz="0" w:space="0" w:color="auto"/>
        <w:left w:val="none" w:sz="0" w:space="0" w:color="auto"/>
        <w:bottom w:val="none" w:sz="0" w:space="0" w:color="auto"/>
        <w:right w:val="none" w:sz="0" w:space="0" w:color="auto"/>
      </w:divBdr>
      <w:divsChild>
        <w:div w:id="78991394">
          <w:marLeft w:val="0"/>
          <w:marRight w:val="0"/>
          <w:marTop w:val="0"/>
          <w:marBottom w:val="0"/>
          <w:divBdr>
            <w:top w:val="none" w:sz="0" w:space="0" w:color="auto"/>
            <w:left w:val="none" w:sz="0" w:space="0" w:color="auto"/>
            <w:bottom w:val="none" w:sz="0" w:space="0" w:color="auto"/>
            <w:right w:val="none" w:sz="0" w:space="0" w:color="auto"/>
          </w:divBdr>
          <w:divsChild>
            <w:div w:id="1675375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941454">
      <w:bodyDiv w:val="1"/>
      <w:marLeft w:val="0"/>
      <w:marRight w:val="0"/>
      <w:marTop w:val="0"/>
      <w:marBottom w:val="0"/>
      <w:divBdr>
        <w:top w:val="none" w:sz="0" w:space="0" w:color="auto"/>
        <w:left w:val="none" w:sz="0" w:space="0" w:color="auto"/>
        <w:bottom w:val="none" w:sz="0" w:space="0" w:color="auto"/>
        <w:right w:val="none" w:sz="0" w:space="0" w:color="auto"/>
      </w:divBdr>
    </w:div>
    <w:div w:id="1402674187">
      <w:bodyDiv w:val="1"/>
      <w:marLeft w:val="0"/>
      <w:marRight w:val="0"/>
      <w:marTop w:val="0"/>
      <w:marBottom w:val="0"/>
      <w:divBdr>
        <w:top w:val="none" w:sz="0" w:space="0" w:color="auto"/>
        <w:left w:val="none" w:sz="0" w:space="0" w:color="auto"/>
        <w:bottom w:val="none" w:sz="0" w:space="0" w:color="auto"/>
        <w:right w:val="none" w:sz="0" w:space="0" w:color="auto"/>
      </w:divBdr>
    </w:div>
    <w:div w:id="1713268705">
      <w:bodyDiv w:val="1"/>
      <w:marLeft w:val="0"/>
      <w:marRight w:val="0"/>
      <w:marTop w:val="0"/>
      <w:marBottom w:val="0"/>
      <w:divBdr>
        <w:top w:val="none" w:sz="0" w:space="0" w:color="auto"/>
        <w:left w:val="none" w:sz="0" w:space="0" w:color="auto"/>
        <w:bottom w:val="none" w:sz="0" w:space="0" w:color="auto"/>
        <w:right w:val="none" w:sz="0" w:space="0" w:color="auto"/>
      </w:divBdr>
    </w:div>
    <w:div w:id="1717118669">
      <w:bodyDiv w:val="1"/>
      <w:marLeft w:val="0"/>
      <w:marRight w:val="0"/>
      <w:marTop w:val="0"/>
      <w:marBottom w:val="0"/>
      <w:divBdr>
        <w:top w:val="none" w:sz="0" w:space="0" w:color="auto"/>
        <w:left w:val="none" w:sz="0" w:space="0" w:color="auto"/>
        <w:bottom w:val="none" w:sz="0" w:space="0" w:color="auto"/>
        <w:right w:val="none" w:sz="0" w:space="0" w:color="auto"/>
      </w:divBdr>
    </w:div>
    <w:div w:id="1734305185">
      <w:bodyDiv w:val="1"/>
      <w:marLeft w:val="0"/>
      <w:marRight w:val="0"/>
      <w:marTop w:val="0"/>
      <w:marBottom w:val="0"/>
      <w:divBdr>
        <w:top w:val="none" w:sz="0" w:space="0" w:color="auto"/>
        <w:left w:val="none" w:sz="0" w:space="0" w:color="auto"/>
        <w:bottom w:val="none" w:sz="0" w:space="0" w:color="auto"/>
        <w:right w:val="none" w:sz="0" w:space="0" w:color="auto"/>
      </w:divBdr>
    </w:div>
    <w:div w:id="1987969339">
      <w:bodyDiv w:val="1"/>
      <w:marLeft w:val="0"/>
      <w:marRight w:val="0"/>
      <w:marTop w:val="0"/>
      <w:marBottom w:val="0"/>
      <w:divBdr>
        <w:top w:val="none" w:sz="0" w:space="0" w:color="auto"/>
        <w:left w:val="none" w:sz="0" w:space="0" w:color="auto"/>
        <w:bottom w:val="none" w:sz="0" w:space="0" w:color="auto"/>
        <w:right w:val="none" w:sz="0" w:space="0" w:color="auto"/>
      </w:divBdr>
    </w:div>
    <w:div w:id="2120250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CF1BB21802034FB72DDEA39DACD02E" ma:contentTypeVersion="4" ma:contentTypeDescription="Create a new document." ma:contentTypeScope="" ma:versionID="e653838bac622f80beb35b237dd3dfa6">
  <xsd:schema xmlns:xsd="http://www.w3.org/2001/XMLSchema" xmlns:xs="http://www.w3.org/2001/XMLSchema" xmlns:p="http://schemas.microsoft.com/office/2006/metadata/properties" xmlns:ns2="34c50327-60c0-49b9-bd70-4f854f7ce4ae" targetNamespace="http://schemas.microsoft.com/office/2006/metadata/properties" ma:root="true" ma:fieldsID="6521ef7b867e8c8fd338ba6fa0d98c65" ns2:_="">
    <xsd:import namespace="34c50327-60c0-49b9-bd70-4f854f7ce4a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c50327-60c0-49b9-bd70-4f854f7ce4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FA0DD5-FC5C-4139-A4A0-588794FFCD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c50327-60c0-49b9-bd70-4f854f7ce4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9EAA1E-9EDC-48AA-9D5F-80754636BE9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BB6687-4FA1-41BB-92FF-991308C144CB}">
  <ds:schemaRefs>
    <ds:schemaRef ds:uri="http://schemas.microsoft.com/sharepoint/v3/contenttype/forms"/>
  </ds:schemaRefs>
</ds:datastoreItem>
</file>

<file path=docMetadata/LabelInfo.xml><?xml version="1.0" encoding="utf-8"?>
<clbl:labelList xmlns:clbl="http://schemas.microsoft.com/office/2020/mipLabelMetadata">
  <clbl:label id="{d9d51d80-8f6b-4e84-97d8-46cb500f4bd8}" enabled="1" method="Standard" siteId="{fb397a09-c789-4ded-a842-0bcea4d1b44d}" removed="0"/>
</clbl:labelList>
</file>

<file path=docProps/app.xml><?xml version="1.0" encoding="utf-8"?>
<Properties xmlns="http://schemas.openxmlformats.org/officeDocument/2006/extended-properties" xmlns:vt="http://schemas.openxmlformats.org/officeDocument/2006/docPropsVTypes">
  <Template>Normal</Template>
  <TotalTime>75</TotalTime>
  <Pages>19</Pages>
  <Words>30695</Words>
  <Characters>17497</Characters>
  <Application>Microsoft Office Word</Application>
  <DocSecurity>0</DocSecurity>
  <Lines>145</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Bukavickienė</dc:creator>
  <cp:keywords/>
  <dc:description/>
  <cp:lastModifiedBy>Lina Bukavickienė</cp:lastModifiedBy>
  <cp:revision>3</cp:revision>
  <dcterms:created xsi:type="dcterms:W3CDTF">2025-05-30T07:25:00Z</dcterms:created>
  <dcterms:modified xsi:type="dcterms:W3CDTF">2025-06-04T17:54:00Z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0x010100D1CF1BB21802034FB72DDEA39DACD02E</vt:lpwstr>
  </property>
</Properties>
</file>